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4" w:rsidRDefault="00225EAD">
      <w:pPr>
        <w:pStyle w:val="a3"/>
        <w:spacing w:before="106"/>
        <w:ind w:left="64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 w:rsidR="00360574" w:rsidRDefault="00360574">
      <w:pPr>
        <w:pStyle w:val="a3"/>
        <w:rPr>
          <w:rFonts w:ascii="Times New Roman"/>
          <w:sz w:val="20"/>
        </w:rPr>
      </w:pPr>
    </w:p>
    <w:p w:rsidR="00360574" w:rsidRDefault="00360574">
      <w:pPr>
        <w:pStyle w:val="a3"/>
        <w:spacing w:before="9"/>
        <w:rPr>
          <w:rFonts w:ascii="Times New Roman"/>
          <w:sz w:val="23"/>
        </w:rPr>
      </w:pPr>
    </w:p>
    <w:p w:rsidR="00360574" w:rsidRDefault="00225EAD">
      <w:pPr>
        <w:pStyle w:val="1"/>
        <w:spacing w:line="729" w:lineRule="exact"/>
        <w:ind w:left="1933"/>
      </w:pPr>
      <w:r>
        <w:t>长沙市儿童友好型企业申报表</w:t>
      </w:r>
    </w:p>
    <w:p w:rsidR="00360574" w:rsidRDefault="00360574">
      <w:pPr>
        <w:pStyle w:val="a3"/>
        <w:spacing w:before="2"/>
        <w:rPr>
          <w:rFonts w:ascii="方正小标宋简体"/>
          <w:sz w:val="11"/>
        </w:rPr>
      </w:pPr>
    </w:p>
    <w:tbl>
      <w:tblPr>
        <w:tblW w:w="935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9"/>
        <w:gridCol w:w="7045"/>
      </w:tblGrid>
      <w:tr w:rsidR="00360574">
        <w:trPr>
          <w:trHeight w:val="836"/>
        </w:trPr>
        <w:tc>
          <w:tcPr>
            <w:tcW w:w="2309" w:type="dxa"/>
          </w:tcPr>
          <w:p w:rsidR="00360574" w:rsidRDefault="00360574">
            <w:pPr>
              <w:pStyle w:val="TableParagraph"/>
              <w:rPr>
                <w:rFonts w:ascii="方正小标宋简体"/>
                <w:sz w:val="16"/>
              </w:rPr>
            </w:pPr>
          </w:p>
          <w:p w:rsidR="00360574" w:rsidRDefault="00225EAD">
            <w:pPr>
              <w:pStyle w:val="TableParagraph"/>
              <w:ind w:left="551" w:right="548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045" w:type="dxa"/>
          </w:tcPr>
          <w:p w:rsidR="00360574" w:rsidRDefault="0036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574">
        <w:trPr>
          <w:trHeight w:val="961"/>
        </w:trPr>
        <w:tc>
          <w:tcPr>
            <w:tcW w:w="2309" w:type="dxa"/>
          </w:tcPr>
          <w:p w:rsidR="00360574" w:rsidRDefault="00360574">
            <w:pPr>
              <w:pStyle w:val="TableParagraph"/>
              <w:spacing w:before="11"/>
              <w:rPr>
                <w:rFonts w:ascii="方正小标宋简体"/>
                <w:sz w:val="10"/>
              </w:rPr>
            </w:pPr>
          </w:p>
          <w:p w:rsidR="00360574" w:rsidRDefault="00225EAD">
            <w:pPr>
              <w:pStyle w:val="TableParagraph"/>
              <w:spacing w:before="1" w:line="278" w:lineRule="auto"/>
              <w:ind w:left="838" w:right="198" w:hanging="629"/>
              <w:rPr>
                <w:sz w:val="21"/>
              </w:rPr>
            </w:pPr>
            <w:r>
              <w:rPr>
                <w:sz w:val="21"/>
              </w:rPr>
              <w:t>基层工会联系人姓名及电话</w:t>
            </w:r>
          </w:p>
        </w:tc>
        <w:tc>
          <w:tcPr>
            <w:tcW w:w="7045" w:type="dxa"/>
          </w:tcPr>
          <w:p w:rsidR="00360574" w:rsidRDefault="0036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574">
        <w:trPr>
          <w:trHeight w:val="851"/>
        </w:trPr>
        <w:tc>
          <w:tcPr>
            <w:tcW w:w="2309" w:type="dxa"/>
          </w:tcPr>
          <w:p w:rsidR="00360574" w:rsidRDefault="00360574">
            <w:pPr>
              <w:pStyle w:val="TableParagraph"/>
              <w:spacing w:before="7"/>
              <w:rPr>
                <w:rFonts w:ascii="方正小标宋简体"/>
                <w:sz w:val="16"/>
              </w:rPr>
            </w:pPr>
          </w:p>
          <w:p w:rsidR="00360574" w:rsidRDefault="00225EAD">
            <w:pPr>
              <w:pStyle w:val="TableParagraph"/>
              <w:ind w:left="556" w:right="548"/>
              <w:jc w:val="center"/>
              <w:rPr>
                <w:sz w:val="21"/>
              </w:rPr>
            </w:pPr>
            <w:r>
              <w:rPr>
                <w:sz w:val="21"/>
              </w:rPr>
              <w:t>详 细 地 址</w:t>
            </w:r>
          </w:p>
        </w:tc>
        <w:tc>
          <w:tcPr>
            <w:tcW w:w="7045" w:type="dxa"/>
          </w:tcPr>
          <w:p w:rsidR="00360574" w:rsidRDefault="0036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574">
        <w:trPr>
          <w:trHeight w:val="906"/>
        </w:trPr>
        <w:tc>
          <w:tcPr>
            <w:tcW w:w="2309" w:type="dxa"/>
          </w:tcPr>
          <w:p w:rsidR="00360574" w:rsidRDefault="00360574">
            <w:pPr>
              <w:pStyle w:val="TableParagraph"/>
              <w:rPr>
                <w:rFonts w:ascii="方正小标宋简体"/>
                <w:sz w:val="18"/>
              </w:rPr>
            </w:pPr>
          </w:p>
          <w:p w:rsidR="00360574" w:rsidRDefault="00225EAD">
            <w:pPr>
              <w:pStyle w:val="TableParagraph"/>
              <w:ind w:left="551" w:right="548"/>
              <w:jc w:val="center"/>
              <w:rPr>
                <w:sz w:val="21"/>
              </w:rPr>
            </w:pPr>
            <w:r>
              <w:rPr>
                <w:sz w:val="21"/>
              </w:rPr>
              <w:t>申报类别</w:t>
            </w:r>
          </w:p>
        </w:tc>
        <w:tc>
          <w:tcPr>
            <w:tcW w:w="7045" w:type="dxa"/>
          </w:tcPr>
          <w:p w:rsidR="00360574" w:rsidRDefault="00360574">
            <w:pPr>
              <w:pStyle w:val="TableParagraph"/>
              <w:rPr>
                <w:rFonts w:ascii="方正小标宋简体"/>
                <w:sz w:val="18"/>
              </w:rPr>
            </w:pPr>
          </w:p>
          <w:p w:rsidR="00360574" w:rsidRDefault="00225EAD">
            <w:pPr>
              <w:pStyle w:val="TableParagraph"/>
              <w:tabs>
                <w:tab w:val="left" w:pos="1262"/>
                <w:tab w:val="left" w:pos="2837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□一星级</w:t>
            </w:r>
            <w:r>
              <w:rPr>
                <w:sz w:val="21"/>
              </w:rPr>
              <w:tab/>
              <w:t>□二星级</w:t>
            </w:r>
            <w:r>
              <w:rPr>
                <w:sz w:val="21"/>
              </w:rPr>
              <w:tab/>
              <w:t>□三星级</w:t>
            </w:r>
          </w:p>
        </w:tc>
      </w:tr>
      <w:tr w:rsidR="00360574">
        <w:trPr>
          <w:trHeight w:val="7211"/>
        </w:trPr>
        <w:tc>
          <w:tcPr>
            <w:tcW w:w="2309" w:type="dxa"/>
          </w:tcPr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spacing w:before="5"/>
              <w:rPr>
                <w:rFonts w:ascii="方正小标宋简体"/>
                <w:sz w:val="27"/>
              </w:rPr>
            </w:pPr>
          </w:p>
          <w:p w:rsidR="00360574" w:rsidRDefault="00225EAD">
            <w:pPr>
              <w:pStyle w:val="TableParagraph"/>
              <w:spacing w:before="1" w:line="278" w:lineRule="auto"/>
              <w:ind w:left="108" w:right="-15"/>
              <w:rPr>
                <w:sz w:val="21"/>
              </w:rPr>
            </w:pPr>
            <w:r>
              <w:rPr>
                <w:spacing w:val="-2"/>
                <w:sz w:val="21"/>
              </w:rPr>
              <w:t>主要做法及成效</w:t>
            </w:r>
            <w:r>
              <w:rPr>
                <w:sz w:val="21"/>
              </w:rPr>
              <w:t>（不超</w:t>
            </w:r>
            <w:r>
              <w:rPr>
                <w:spacing w:val="-28"/>
                <w:sz w:val="21"/>
              </w:rPr>
              <w:t xml:space="preserve">过 </w:t>
            </w:r>
            <w:r>
              <w:rPr>
                <w:sz w:val="21"/>
              </w:rPr>
              <w:t>1500</w:t>
            </w:r>
            <w:r>
              <w:rPr>
                <w:spacing w:val="-10"/>
                <w:sz w:val="21"/>
              </w:rPr>
              <w:t xml:space="preserve"> 字，可附图片</w:t>
            </w:r>
            <w:r>
              <w:rPr>
                <w:sz w:val="21"/>
              </w:rPr>
              <w:t>）</w:t>
            </w:r>
          </w:p>
        </w:tc>
        <w:tc>
          <w:tcPr>
            <w:tcW w:w="7045" w:type="dxa"/>
          </w:tcPr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0"/>
              </w:rPr>
            </w:pPr>
          </w:p>
          <w:p w:rsidR="00360574" w:rsidRDefault="00360574">
            <w:pPr>
              <w:pStyle w:val="TableParagraph"/>
              <w:rPr>
                <w:rFonts w:ascii="方正小标宋简体"/>
                <w:sz w:val="26"/>
              </w:rPr>
            </w:pPr>
          </w:p>
          <w:p w:rsidR="00360574" w:rsidRDefault="00225EAD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请对照附件 1，列举主要做法和特色工作。</w:t>
            </w:r>
          </w:p>
        </w:tc>
      </w:tr>
    </w:tbl>
    <w:p w:rsidR="00360574" w:rsidRDefault="00360574" w:rsidP="00E101A4">
      <w:pPr>
        <w:pStyle w:val="a3"/>
        <w:rPr>
          <w:rFonts w:ascii="方正小标宋简体"/>
          <w:sz w:val="20"/>
        </w:rPr>
      </w:pPr>
    </w:p>
    <w:sectPr w:rsidR="00360574" w:rsidSect="00360574">
      <w:footerReference w:type="even" r:id="rId7"/>
      <w:footerReference w:type="default" r:id="rId8"/>
      <w:pgSz w:w="11910" w:h="16840"/>
      <w:pgMar w:top="1580" w:right="1160" w:bottom="1200" w:left="116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53" w:rsidRDefault="00156D53" w:rsidP="00360574">
      <w:r>
        <w:separator/>
      </w:r>
    </w:p>
  </w:endnote>
  <w:endnote w:type="continuationSeparator" w:id="0">
    <w:p w:rsidR="00156D53" w:rsidRDefault="00156D53" w:rsidP="0036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74" w:rsidRDefault="00646393">
    <w:pPr>
      <w:pStyle w:val="a3"/>
      <w:spacing w:line="14" w:lineRule="auto"/>
      <w:rPr>
        <w:sz w:val="20"/>
      </w:rPr>
    </w:pPr>
    <w:r w:rsidRPr="0064639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89pt;margin-top:780.7pt;width:38pt;height:15.45pt;z-index:-251657216;mso-position-horizontal-relative:page;mso-position-vertical-relative:page" o:gfxdata="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Sy1hNkAAAANAQAA&#10;DwAAAAAAAAABACAAAAAiAAAAZHJzL2Rvd25yZXYueG1sUEsBAhQAFAAAAAgAh07iQIgZjaumAQAA&#10;LQMAAA4AAAAAAAAAAQAgAAAAKAEAAGRycy9lMm9Eb2MueG1sUEsFBgAAAAAGAAYAWQEAAEAFAAAA&#10;AA==&#10;" filled="f" stroked="f">
          <v:textbox inset="0,0,0,0">
            <w:txbxContent>
              <w:p w:rsidR="00360574" w:rsidRDefault="00225EAD">
                <w:pPr>
                  <w:spacing w:before="12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8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74" w:rsidRDefault="00646393">
    <w:pPr>
      <w:pStyle w:val="a3"/>
      <w:spacing w:line="14" w:lineRule="auto"/>
      <w:rPr>
        <w:sz w:val="20"/>
      </w:rPr>
    </w:pPr>
    <w:r w:rsidRPr="0064639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468.3pt;margin-top:780.7pt;width:38pt;height:15.45pt;z-index:-251658240;mso-position-horizontal-relative:page;mso-position-vertical-relative:page" o:gfxdata="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x1m6naAAAADgEA&#10;AA8AAAAAAAAAAQAgAAAAIgAAAGRycy9kb3ducmV2LnhtbFBLAQIUABQAAAAIAIdO4kDmG7eapgEA&#10;AC0DAAAOAAAAAAAAAAEAIAAAACkBAABkcnMvZTJvRG9jLnhtbFBLBQYAAAAABgAGAFkBAABBBQAA&#10;AAA=&#10;" filled="f" stroked="f">
          <v:textbox inset="0,0,0,0">
            <w:txbxContent>
              <w:p w:rsidR="00360574" w:rsidRDefault="00225EAD">
                <w:pPr>
                  <w:spacing w:before="12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7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53" w:rsidRDefault="00156D53" w:rsidP="00360574">
      <w:r>
        <w:separator/>
      </w:r>
    </w:p>
  </w:footnote>
  <w:footnote w:type="continuationSeparator" w:id="0">
    <w:p w:rsidR="00156D53" w:rsidRDefault="00156D53" w:rsidP="00360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60574"/>
    <w:rsid w:val="00156D53"/>
    <w:rsid w:val="001D2265"/>
    <w:rsid w:val="00225EAD"/>
    <w:rsid w:val="00360574"/>
    <w:rsid w:val="00646393"/>
    <w:rsid w:val="00E101A4"/>
    <w:rsid w:val="7D96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6057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60574"/>
    <w:pPr>
      <w:ind w:left="613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60574"/>
    <w:rPr>
      <w:rFonts w:ascii="仿宋_GB2312" w:eastAsia="仿宋_GB2312" w:hAnsi="仿宋_GB2312" w:cs="仿宋_GB231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0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60574"/>
  </w:style>
  <w:style w:type="paragraph" w:customStyle="1" w:styleId="TableParagraph">
    <w:name w:val="Table Paragraph"/>
    <w:basedOn w:val="a"/>
    <w:uiPriority w:val="1"/>
    <w:qFormat/>
    <w:rsid w:val="00360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2019-07-24T07:55:00Z</dcterms:created>
  <dcterms:modified xsi:type="dcterms:W3CDTF">2019-08-09T08:03:00Z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2019-07-24T00:00:00Z</vt:filetime>
  </property>
  <property fmtid="{D5CDD505-2E9C-101B-9397-08002B2CF9AE}" pid="5" name="KSOProductBuildVer">
    <vt:lpwstr>2052-10.1.0.7698</vt:lpwstr>
  </property>
</Properties>
</file>