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 w:bidi="ar"/>
        </w:rPr>
        <w:t>企业生产运行情况表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98"/>
        <w:gridCol w:w="1930"/>
        <w:gridCol w:w="902"/>
        <w:gridCol w:w="1427"/>
        <w:gridCol w:w="1427"/>
        <w:gridCol w:w="1427"/>
        <w:gridCol w:w="1428"/>
        <w:gridCol w:w="1428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2023年综合利用量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（万吨）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(万元)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纳税情况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退税情况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/>
        <w:jc w:val="center"/>
        <w:textAlignment w:val="baseline"/>
        <w:rPr>
          <w:rFonts w:hint="default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 w:eastAsia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GY3ZmNjMDBjYjU5YTRlOTAwMzFmMjQ3NzcxN2YifQ=="/>
  </w:docVars>
  <w:rsids>
    <w:rsidRoot w:val="7D2C1AFC"/>
    <w:rsid w:val="10FE4208"/>
    <w:rsid w:val="1D4B7FF4"/>
    <w:rsid w:val="26831BBC"/>
    <w:rsid w:val="2CA97531"/>
    <w:rsid w:val="3FC31E84"/>
    <w:rsid w:val="41853700"/>
    <w:rsid w:val="458E360A"/>
    <w:rsid w:val="7D2C1AFC"/>
    <w:rsid w:val="B9BFBFC5"/>
    <w:rsid w:val="FF4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Times New Roman" w:hAnsi="Times New Roman" w:eastAsia="仿宋" w:cs="Times New Roman"/>
      <w:snapToGrid w:val="0"/>
      <w:color w:val="auto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2024-03-12T22:47:00Z</dcterms:created>
  <dc:creator>刘金</dc:creator>
  <cp:lastModifiedBy>kylin</cp:lastModifiedBy>
  <dcterms:modified xsi:type="dcterms:W3CDTF">2024-03-20T11:03:42Z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DFF702B5EBDC4D9187BA16C93B89C537_11</vt:lpwstr>
  </property>
</Properties>
</file>