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附件1</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kern w:val="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color w:val="000000"/>
          <w:kern w:val="0"/>
          <w:sz w:val="52"/>
          <w:szCs w:val="52"/>
        </w:rPr>
        <w:t>湖南省首版次软件产品认定</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color w:val="000000"/>
          <w:kern w:val="0"/>
          <w:sz w:val="52"/>
          <w:szCs w:val="52"/>
        </w:rPr>
        <w:t>申  报  书</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widowControl/>
        <w:kinsoku/>
        <w:wordWrap/>
        <w:overflowPunct/>
        <w:topLinePunct w:val="0"/>
        <w:autoSpaceDE/>
        <w:autoSpaceDN/>
        <w:bidi w:val="0"/>
        <w:spacing w:line="600" w:lineRule="exact"/>
        <w:ind w:firstLine="838" w:firstLineChars="262"/>
        <w:jc w:val="left"/>
        <w:textAlignment w:val="auto"/>
        <w:rPr>
          <w:rFonts w:ascii="Times New Roman" w:hAnsi="Times New Roman" w:eastAsia="仿宋" w:cs="Arial"/>
          <w:color w:val="000000"/>
          <w:sz w:val="32"/>
          <w:szCs w:val="32"/>
        </w:rPr>
      </w:pPr>
      <w:r>
        <w:rPr>
          <w:rFonts w:hint="eastAsia" w:ascii="黑体" w:hAnsi="Times New Roman" w:eastAsia="黑体" w:cs="黑体"/>
          <w:color w:val="000000"/>
          <w:kern w:val="0"/>
          <w:sz w:val="32"/>
          <w:szCs w:val="32"/>
        </w:rPr>
        <w:t>申请单位：</w:t>
      </w:r>
      <w:r>
        <w:rPr>
          <w:rFonts w:hint="eastAsia" w:ascii="Times New Roman" w:hAnsi="Times New Roman" w:eastAsia="宋体" w:cs="Times New Roman"/>
          <w:b/>
          <w:bCs/>
          <w:color w:val="000000"/>
          <w:kern w:val="0"/>
          <w:sz w:val="32"/>
          <w:szCs w:val="32"/>
          <w:u w:val="single"/>
        </w:rPr>
        <w:t xml:space="preserve">                             </w:t>
      </w:r>
      <w:r>
        <w:rPr>
          <w:rFonts w:hint="eastAsia" w:ascii="黑体" w:hAnsi="Times New Roman" w:eastAsia="黑体" w:cs="黑体"/>
          <w:color w:val="000000"/>
          <w:kern w:val="0"/>
          <w:sz w:val="32"/>
          <w:szCs w:val="32"/>
        </w:rPr>
        <w:t>（盖章）</w:t>
      </w:r>
    </w:p>
    <w:p>
      <w:pPr>
        <w:keepNext w:val="0"/>
        <w:keepLines w:val="0"/>
        <w:pageBreakBefore w:val="0"/>
        <w:widowControl/>
        <w:kinsoku/>
        <w:wordWrap/>
        <w:overflowPunct/>
        <w:topLinePunct w:val="0"/>
        <w:autoSpaceDE/>
        <w:autoSpaceDN/>
        <w:bidi w:val="0"/>
        <w:spacing w:line="600" w:lineRule="exact"/>
        <w:ind w:firstLine="838" w:firstLineChars="262"/>
        <w:jc w:val="left"/>
        <w:textAlignment w:val="auto"/>
        <w:rPr>
          <w:rFonts w:ascii="Times New Roman" w:hAnsi="Times New Roman" w:eastAsia="仿宋" w:cs="Arial"/>
          <w:color w:val="000000"/>
          <w:sz w:val="32"/>
          <w:szCs w:val="32"/>
        </w:rPr>
      </w:pPr>
      <w:r>
        <w:rPr>
          <w:rFonts w:hint="eastAsia" w:ascii="黑体" w:hAnsi="Times New Roman" w:eastAsia="黑体" w:cs="黑体"/>
          <w:color w:val="000000"/>
          <w:kern w:val="0"/>
          <w:sz w:val="32"/>
          <w:szCs w:val="32"/>
        </w:rPr>
        <w:t>产品名称：</w:t>
      </w:r>
      <w:r>
        <w:rPr>
          <w:rFonts w:hint="eastAsia" w:ascii="Times New Roman" w:hAnsi="Times New Roman" w:eastAsia="宋体" w:cs="Times New Roman"/>
          <w:b/>
          <w:bCs/>
          <w:color w:val="000000"/>
          <w:kern w:val="0"/>
          <w:sz w:val="32"/>
          <w:szCs w:val="32"/>
          <w:u w:val="single"/>
        </w:rPr>
        <w:t xml:space="preserve">                     </w:t>
      </w:r>
      <w:r>
        <w:rPr>
          <w:rFonts w:hint="eastAsia" w:ascii="Times New Roman" w:hAnsi="Times New Roman" w:cs="Times New Roman"/>
          <w:b/>
          <w:bCs/>
          <w:color w:val="000000"/>
          <w:kern w:val="0"/>
          <w:sz w:val="32"/>
          <w:szCs w:val="32"/>
          <w:u w:val="single"/>
          <w:lang w:val="en-US" w:eastAsia="zh-CN"/>
        </w:rPr>
        <w:t xml:space="preserve">  </w:t>
      </w:r>
      <w:r>
        <w:rPr>
          <w:rFonts w:hint="eastAsia" w:ascii="Times New Roman" w:hAnsi="Times New Roman" w:eastAsia="宋体" w:cs="Times New Roman"/>
          <w:b/>
          <w:bCs/>
          <w:color w:val="000000"/>
          <w:kern w:val="0"/>
          <w:sz w:val="32"/>
          <w:szCs w:val="32"/>
          <w:u w:val="single"/>
        </w:rPr>
        <w:t xml:space="preserve">      </w:t>
      </w:r>
      <w:r>
        <w:rPr>
          <w:rFonts w:hint="eastAsia" w:ascii="黑体" w:hAnsi="Times New Roman" w:eastAsia="黑体" w:cs="黑体"/>
          <w:color w:val="000000"/>
          <w:kern w:val="0"/>
          <w:sz w:val="32"/>
          <w:szCs w:val="32"/>
        </w:rPr>
        <w:t>（含版本号）</w:t>
      </w:r>
    </w:p>
    <w:p>
      <w:pPr>
        <w:keepNext w:val="0"/>
        <w:keepLines w:val="0"/>
        <w:pageBreakBefore w:val="0"/>
        <w:widowControl/>
        <w:kinsoku/>
        <w:wordWrap/>
        <w:overflowPunct/>
        <w:topLinePunct w:val="0"/>
        <w:autoSpaceDE/>
        <w:autoSpaceDN/>
        <w:bidi w:val="0"/>
        <w:spacing w:line="600" w:lineRule="exact"/>
        <w:ind w:firstLine="838" w:firstLineChars="262"/>
        <w:jc w:val="left"/>
        <w:textAlignment w:val="auto"/>
        <w:rPr>
          <w:rFonts w:ascii="Times New Roman" w:hAnsi="Times New Roman" w:eastAsia="仿宋" w:cs="Arial"/>
          <w:color w:val="000000"/>
          <w:sz w:val="32"/>
          <w:szCs w:val="32"/>
        </w:rPr>
      </w:pPr>
      <w:r>
        <w:rPr>
          <w:rFonts w:hint="eastAsia" w:ascii="黑体" w:hAnsi="Times New Roman" w:eastAsia="黑体" w:cs="黑体"/>
          <w:color w:val="000000"/>
          <w:kern w:val="0"/>
          <w:sz w:val="32"/>
          <w:szCs w:val="32"/>
        </w:rPr>
        <w:t>联 系 人：</w:t>
      </w:r>
      <w:r>
        <w:rPr>
          <w:rFonts w:hint="eastAsia" w:ascii="Times New Roman" w:hAnsi="Times New Roman" w:eastAsia="宋体" w:cs="Times New Roman"/>
          <w:b/>
          <w:bCs/>
          <w:color w:val="000000"/>
          <w:kern w:val="0"/>
          <w:sz w:val="32"/>
          <w:szCs w:val="32"/>
          <w:u w:val="single"/>
        </w:rPr>
        <w:t xml:space="preserve">                             </w:t>
      </w:r>
      <w:r>
        <w:rPr>
          <w:rFonts w:ascii="Times New Roman" w:hAnsi="Times New Roman" w:eastAsia="宋体" w:cs="Times New Roman"/>
          <w:b/>
          <w:bCs/>
          <w:color w:val="000000"/>
          <w:kern w:val="0"/>
          <w:sz w:val="32"/>
          <w:szCs w:val="32"/>
        </w:rPr>
        <w:t xml:space="preserve"> </w:t>
      </w:r>
    </w:p>
    <w:p>
      <w:pPr>
        <w:keepNext w:val="0"/>
        <w:keepLines w:val="0"/>
        <w:pageBreakBefore w:val="0"/>
        <w:widowControl/>
        <w:kinsoku/>
        <w:wordWrap/>
        <w:overflowPunct/>
        <w:topLinePunct w:val="0"/>
        <w:autoSpaceDE/>
        <w:autoSpaceDN/>
        <w:bidi w:val="0"/>
        <w:spacing w:line="600" w:lineRule="exact"/>
        <w:ind w:firstLine="838" w:firstLineChars="262"/>
        <w:jc w:val="left"/>
        <w:textAlignment w:val="auto"/>
        <w:rPr>
          <w:rFonts w:ascii="Times New Roman" w:hAnsi="Times New Roman" w:eastAsia="仿宋" w:cs="Arial"/>
          <w:color w:val="000000"/>
          <w:sz w:val="32"/>
          <w:szCs w:val="32"/>
        </w:rPr>
      </w:pPr>
      <w:r>
        <w:rPr>
          <w:rFonts w:hint="eastAsia" w:ascii="黑体" w:hAnsi="Times New Roman" w:eastAsia="黑体" w:cs="黑体"/>
          <w:color w:val="000000"/>
          <w:kern w:val="0"/>
          <w:sz w:val="32"/>
          <w:szCs w:val="32"/>
        </w:rPr>
        <w:t>联系电话：</w:t>
      </w:r>
      <w:r>
        <w:rPr>
          <w:rFonts w:hint="eastAsia" w:ascii="Times New Roman" w:hAnsi="Times New Roman" w:eastAsia="宋体" w:cs="Times New Roman"/>
          <w:b/>
          <w:bCs/>
          <w:color w:val="000000"/>
          <w:kern w:val="0"/>
          <w:sz w:val="32"/>
          <w:szCs w:val="32"/>
          <w:u w:val="single"/>
        </w:rPr>
        <w:t xml:space="preserve">                             </w:t>
      </w:r>
    </w:p>
    <w:p>
      <w:pPr>
        <w:keepNext w:val="0"/>
        <w:keepLines w:val="0"/>
        <w:pageBreakBefore w:val="0"/>
        <w:widowControl/>
        <w:kinsoku/>
        <w:wordWrap/>
        <w:overflowPunct/>
        <w:topLinePunct w:val="0"/>
        <w:autoSpaceDE/>
        <w:autoSpaceDN/>
        <w:bidi w:val="0"/>
        <w:spacing w:line="600" w:lineRule="exact"/>
        <w:ind w:firstLine="838" w:firstLineChars="262"/>
        <w:jc w:val="left"/>
        <w:textAlignment w:val="auto"/>
        <w:rPr>
          <w:rFonts w:ascii="Times New Roman" w:hAnsi="Times New Roman" w:eastAsia="仿宋" w:cs="Arial"/>
          <w:color w:val="000000"/>
          <w:sz w:val="32"/>
          <w:szCs w:val="32"/>
        </w:rPr>
      </w:pPr>
      <w:r>
        <w:rPr>
          <w:rFonts w:hint="eastAsia" w:ascii="黑体" w:hAnsi="Times New Roman" w:eastAsia="黑体" w:cs="黑体"/>
          <w:color w:val="000000"/>
          <w:kern w:val="0"/>
          <w:sz w:val="32"/>
          <w:szCs w:val="32"/>
        </w:rPr>
        <w:t>申请日期：</w:t>
      </w:r>
      <w:r>
        <w:rPr>
          <w:rFonts w:hint="eastAsia" w:ascii="Times New Roman" w:hAnsi="Times New Roman" w:eastAsia="宋体" w:cs="Times New Roman"/>
          <w:b/>
          <w:bCs/>
          <w:color w:val="000000"/>
          <w:kern w:val="0"/>
          <w:sz w:val="32"/>
          <w:szCs w:val="32"/>
          <w:u w:val="single"/>
        </w:rPr>
        <w:t xml:space="preserve">          </w:t>
      </w:r>
      <w:r>
        <w:rPr>
          <w:rFonts w:hint="eastAsia" w:ascii="Times New Roman" w:hAnsi="Times New Roman" w:eastAsia="宋体" w:cs="Times New Roman"/>
          <w:b/>
          <w:bCs/>
          <w:color w:val="000000"/>
          <w:kern w:val="0"/>
          <w:sz w:val="32"/>
          <w:szCs w:val="32"/>
        </w:rPr>
        <w:t>年</w:t>
      </w:r>
      <w:r>
        <w:rPr>
          <w:rFonts w:hint="eastAsia" w:ascii="Times New Roman" w:hAnsi="Times New Roman" w:eastAsia="宋体" w:cs="Times New Roman"/>
          <w:b/>
          <w:bCs/>
          <w:color w:val="000000"/>
          <w:kern w:val="0"/>
          <w:sz w:val="32"/>
          <w:szCs w:val="32"/>
          <w:u w:val="single"/>
        </w:rPr>
        <w:t xml:space="preserve">      </w:t>
      </w:r>
      <w:r>
        <w:rPr>
          <w:rFonts w:hint="eastAsia" w:ascii="Times New Roman" w:hAnsi="Times New Roman" w:eastAsia="宋体" w:cs="Times New Roman"/>
          <w:b/>
          <w:bCs/>
          <w:color w:val="000000"/>
          <w:kern w:val="0"/>
          <w:sz w:val="32"/>
          <w:szCs w:val="32"/>
        </w:rPr>
        <w:t>月</w:t>
      </w:r>
      <w:r>
        <w:rPr>
          <w:rFonts w:hint="eastAsia" w:ascii="Times New Roman" w:hAnsi="Times New Roman" w:eastAsia="宋体" w:cs="Times New Roman"/>
          <w:b/>
          <w:bCs/>
          <w:color w:val="000000"/>
          <w:kern w:val="0"/>
          <w:sz w:val="32"/>
          <w:szCs w:val="32"/>
          <w:u w:val="single"/>
        </w:rPr>
        <w:t xml:space="preserve">       </w:t>
      </w:r>
      <w:r>
        <w:rPr>
          <w:rFonts w:hint="eastAsia" w:ascii="Times New Roman" w:hAnsi="Times New Roman" w:eastAsia="宋体" w:cs="Times New Roman"/>
          <w:b/>
          <w:bCs/>
          <w:color w:val="000000"/>
          <w:kern w:val="0"/>
          <w:sz w:val="32"/>
          <w:szCs w:val="32"/>
        </w:rPr>
        <w:t>日</w:t>
      </w:r>
      <w:r>
        <w:rPr>
          <w:rFonts w:ascii="Times New Roman" w:hAnsi="Times New Roman" w:eastAsia="宋体" w:cs="Times New Roman"/>
          <w:b/>
          <w:bCs/>
          <w:color w:val="000000"/>
          <w:kern w:val="0"/>
          <w:sz w:val="32"/>
          <w:szCs w:val="32"/>
        </w:rPr>
        <w:t xml:space="preserve"> </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u w:val="single"/>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spacing w:line="600" w:lineRule="exact"/>
        <w:ind w:firstLine="320"/>
        <w:textAlignment w:val="auto"/>
        <w:rPr>
          <w:rFonts w:ascii="Times New Roman" w:hAnsi="Times New Roman" w:eastAsia="黑体" w:cs="Times New Roman"/>
          <w:color w:val="000000"/>
          <w:sz w:val="32"/>
          <w:szCs w:val="32"/>
        </w:rPr>
      </w:pP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仿宋" w:cs="Arial"/>
          <w:color w:val="000000"/>
          <w:sz w:val="36"/>
          <w:szCs w:val="36"/>
        </w:rPr>
      </w:pPr>
      <w:r>
        <w:rPr>
          <w:rFonts w:ascii="仿宋" w:hAnsi="Times New Roman" w:eastAsia="仿宋" w:cs="仿宋"/>
          <w:b/>
          <w:bCs/>
          <w:color w:val="000000"/>
          <w:kern w:val="0"/>
          <w:sz w:val="36"/>
          <w:szCs w:val="36"/>
        </w:rPr>
        <w:t>湖南省工业和信息化厅制</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Arial"/>
          <w:color w:val="000000"/>
          <w:sz w:val="36"/>
          <w:szCs w:val="36"/>
        </w:rPr>
      </w:pPr>
      <w:r>
        <w:rPr>
          <w:rFonts w:ascii="Times New Roman" w:hAnsi="Times New Roman" w:eastAsia="仿宋" w:cs="Arial"/>
          <w:color w:val="000000"/>
          <w:sz w:val="36"/>
          <w:szCs w:val="36"/>
        </w:rPr>
        <w:br w:type="page"/>
      </w:r>
      <w:bookmarkStart w:id="0" w:name="_GoBack"/>
      <w:bookmarkEnd w:id="0"/>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填 报 说 明</w:t>
      </w:r>
    </w:p>
    <w:p>
      <w:pPr>
        <w:keepNext w:val="0"/>
        <w:keepLines w:val="0"/>
        <w:pageBreakBefore w:val="0"/>
        <w:kinsoku/>
        <w:wordWrap/>
        <w:overflowPunct/>
        <w:topLinePunct w:val="0"/>
        <w:autoSpaceDE/>
        <w:autoSpaceDN/>
        <w:bidi w:val="0"/>
        <w:spacing w:line="600" w:lineRule="exact"/>
        <w:ind w:firstLine="560" w:firstLineChars="200"/>
        <w:jc w:val="left"/>
        <w:textAlignment w:val="auto"/>
        <w:rPr>
          <w:rFonts w:ascii="Times New Roman" w:hAnsi="Times New Roman" w:eastAsia="仿宋_GB2312" w:cs="Times New Roman"/>
          <w:color w:val="000000"/>
          <w:sz w:val="28"/>
          <w:szCs w:val="28"/>
        </w:rPr>
      </w:pP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1.</w:t>
      </w:r>
      <w:r>
        <w:rPr>
          <w:rFonts w:hint="eastAsia" w:ascii="Times New Roman" w:hAnsi="Times New Roman" w:eastAsia="宋体" w:cs="Times New Roman"/>
          <w:color w:val="000000"/>
          <w:kern w:val="0"/>
          <w:sz w:val="31"/>
          <w:szCs w:val="31"/>
        </w:rPr>
        <w:t xml:space="preserve"> </w:t>
      </w:r>
      <w:r>
        <w:rPr>
          <w:rFonts w:ascii="仿宋" w:hAnsi="Times New Roman" w:eastAsia="仿宋" w:cs="仿宋"/>
          <w:color w:val="000000"/>
          <w:kern w:val="0"/>
          <w:sz w:val="31"/>
          <w:szCs w:val="31"/>
        </w:rPr>
        <w:t xml:space="preserve">统一用 </w:t>
      </w:r>
      <w:r>
        <w:rPr>
          <w:rFonts w:ascii="Times New Roman" w:hAnsi="Times New Roman" w:eastAsia="宋体" w:cs="Times New Roman"/>
          <w:color w:val="000000"/>
          <w:kern w:val="0"/>
          <w:sz w:val="31"/>
          <w:szCs w:val="31"/>
        </w:rPr>
        <w:t xml:space="preserve">A4 </w:t>
      </w:r>
      <w:r>
        <w:rPr>
          <w:rFonts w:hint="eastAsia" w:ascii="仿宋" w:hAnsi="Times New Roman" w:eastAsia="仿宋" w:cs="仿宋"/>
          <w:color w:val="000000"/>
          <w:kern w:val="0"/>
          <w:sz w:val="31"/>
          <w:szCs w:val="31"/>
        </w:rPr>
        <w:t xml:space="preserve">纸印刷；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2.</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按格式要求填写，除另有说明外，栏目内容不得空缺；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3.</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文字叙述部分用四号仿宋 </w:t>
      </w:r>
      <w:r>
        <w:rPr>
          <w:rFonts w:ascii="Times New Roman" w:hAnsi="Times New Roman" w:eastAsia="宋体" w:cs="Times New Roman"/>
          <w:color w:val="000000"/>
          <w:kern w:val="0"/>
          <w:sz w:val="31"/>
          <w:szCs w:val="31"/>
        </w:rPr>
        <w:t xml:space="preserve">GB2312 </w:t>
      </w:r>
      <w:r>
        <w:rPr>
          <w:rFonts w:hint="eastAsia" w:ascii="仿宋" w:hAnsi="Times New Roman" w:eastAsia="仿宋" w:cs="仿宋"/>
          <w:color w:val="000000"/>
          <w:kern w:val="0"/>
          <w:sz w:val="31"/>
          <w:szCs w:val="31"/>
        </w:rPr>
        <w:t xml:space="preserve">字体；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4.</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未尽事宜，可另附文字材料说明；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5.</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内容双面印刷，申报材料要求盖章处，须加盖公章；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6.</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按要求顺序合并简装（勿使用塑料封皮），加盖骑缝章；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7.</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封面后为目录页，依序注明相应材料名称及页码； </w:t>
      </w:r>
    </w:p>
    <w:p>
      <w:pPr>
        <w:keepNext w:val="0"/>
        <w:keepLines w:val="0"/>
        <w:pageBreakBefore w:val="0"/>
        <w:widowControl/>
        <w:kinsoku/>
        <w:wordWrap/>
        <w:overflowPunct/>
        <w:topLinePunct w:val="0"/>
        <w:autoSpaceDE/>
        <w:autoSpaceDN/>
        <w:bidi w:val="0"/>
        <w:spacing w:line="600" w:lineRule="exact"/>
        <w:ind w:firstLine="620" w:firstLineChars="200"/>
        <w:jc w:val="left"/>
        <w:textAlignment w:val="auto"/>
        <w:rPr>
          <w:rFonts w:ascii="Times New Roman" w:hAnsi="Times New Roman" w:eastAsia="仿宋" w:cs="Arial"/>
          <w:color w:val="000000"/>
          <w:sz w:val="32"/>
          <w:szCs w:val="32"/>
        </w:rPr>
      </w:pPr>
      <w:r>
        <w:rPr>
          <w:rFonts w:ascii="Times New Roman" w:hAnsi="Times New Roman" w:eastAsia="宋体" w:cs="Times New Roman"/>
          <w:color w:val="000000"/>
          <w:kern w:val="0"/>
          <w:sz w:val="31"/>
          <w:szCs w:val="31"/>
        </w:rPr>
        <w:t>8.</w:t>
      </w:r>
      <w:r>
        <w:rPr>
          <w:rFonts w:hint="eastAsia" w:ascii="Times New Roman" w:hAnsi="Times New Roman" w:eastAsia="宋体" w:cs="Times New Roman"/>
          <w:color w:val="000000"/>
          <w:kern w:val="0"/>
          <w:sz w:val="31"/>
          <w:szCs w:val="31"/>
        </w:rPr>
        <w:t xml:space="preserve"> </w:t>
      </w:r>
      <w:r>
        <w:rPr>
          <w:rFonts w:hint="eastAsia" w:ascii="仿宋" w:hAnsi="Times New Roman" w:eastAsia="仿宋" w:cs="仿宋"/>
          <w:color w:val="000000"/>
          <w:kern w:val="0"/>
          <w:sz w:val="31"/>
          <w:szCs w:val="31"/>
        </w:rPr>
        <w:t xml:space="preserve">推荐单位为市州工信局。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br w:type="page"/>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 xml:space="preserve">声 </w:t>
      </w:r>
      <w:r>
        <w:rPr>
          <w:rFonts w:hint="eastAsia" w:ascii="Times New Roman" w:hAnsi="Times New Roman" w:eastAsia="方正小标宋简体" w:cs="Times New Roman"/>
          <w:color w:val="000000"/>
          <w:sz w:val="44"/>
          <w:szCs w:val="44"/>
        </w:rPr>
        <w:t xml:space="preserve">  </w:t>
      </w:r>
      <w:r>
        <w:rPr>
          <w:rFonts w:ascii="Times New Roman" w:hAnsi="Times New Roman" w:eastAsia="方正小标宋简体" w:cs="Times New Roman"/>
          <w:color w:val="000000"/>
          <w:sz w:val="44"/>
          <w:szCs w:val="44"/>
        </w:rPr>
        <w:t xml:space="preserve"> 明</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我</w:t>
      </w:r>
      <w:r>
        <w:rPr>
          <w:rFonts w:hint="eastAsia" w:ascii="Times New Roman" w:hAnsi="Times New Roman" w:eastAsia="仿宋" w:cs="Times New Roman"/>
          <w:color w:val="000000"/>
          <w:sz w:val="32"/>
          <w:szCs w:val="32"/>
        </w:rPr>
        <w:t>单位</w:t>
      </w:r>
      <w:r>
        <w:rPr>
          <w:rFonts w:ascii="Times New Roman" w:hAnsi="Times New Roman" w:eastAsia="仿宋" w:cs="Times New Roman"/>
          <w:color w:val="000000"/>
          <w:sz w:val="32"/>
          <w:szCs w:val="32"/>
        </w:rPr>
        <w:t>郑重声明：</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一、本单位所提供的申报材料数据和资料真实可靠。</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二、本单位对申报产品的知识产权拥有所有权，不存在知识产权权属纠纷。</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三</w:t>
      </w:r>
      <w:r>
        <w:rPr>
          <w:rFonts w:ascii="Times New Roman" w:hAnsi="Times New Roman" w:eastAsia="仿宋" w:cs="Times New Roman"/>
          <w:color w:val="000000"/>
          <w:sz w:val="32"/>
          <w:szCs w:val="32"/>
        </w:rPr>
        <w:t>、本单位近两年无违法经营行为和重大安全、质量事故，内部管理规范、财务状况良好，依法纳税，无不良征信记录。</w:t>
      </w:r>
    </w:p>
    <w:p>
      <w:pPr>
        <w:keepNext w:val="0"/>
        <w:keepLines w:val="0"/>
        <w:pageBreakBefore w:val="0"/>
        <w:suppressAutoHyphens/>
        <w:kinsoku/>
        <w:wordWrap/>
        <w:overflowPunct/>
        <w:topLinePunct w:val="0"/>
        <w:autoSpaceDE/>
        <w:autoSpaceDN/>
        <w:bidi w:val="0"/>
        <w:spacing w:line="600" w:lineRule="exact"/>
        <w:ind w:firstLine="640" w:firstLineChars="200"/>
        <w:jc w:val="left"/>
        <w:textAlignment w:val="auto"/>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四</w:t>
      </w:r>
      <w:r>
        <w:rPr>
          <w:rFonts w:ascii="Times New Roman" w:hAnsi="Times New Roman" w:eastAsia="仿宋" w:cs="Times New Roman"/>
          <w:color w:val="000000"/>
          <w:sz w:val="32"/>
          <w:szCs w:val="32"/>
        </w:rPr>
        <w:t>、如因申报材料存在虚假陈述、知识产权权属问题或</w:t>
      </w:r>
      <w:r>
        <w:rPr>
          <w:rFonts w:hint="eastAsia" w:ascii="Times New Roman" w:hAnsi="Times New Roman" w:eastAsia="仿宋" w:cs="Times New Roman"/>
          <w:color w:val="000000"/>
          <w:sz w:val="32"/>
          <w:szCs w:val="32"/>
        </w:rPr>
        <w:t>与其他</w:t>
      </w:r>
      <w:r>
        <w:rPr>
          <w:rFonts w:ascii="Times New Roman" w:hAnsi="Times New Roman" w:eastAsia="仿宋" w:cs="Times New Roman"/>
          <w:color w:val="000000"/>
          <w:sz w:val="32"/>
          <w:szCs w:val="32"/>
        </w:rPr>
        <w:t>第三方的约定导致的法律纠纷，本单位愿承担全部法律责任和由此产生的一切后果。</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 w:cs="Times New Roman"/>
          <w:b/>
          <w:color w:val="000000"/>
          <w:sz w:val="24"/>
          <w:szCs w:val="32"/>
        </w:rPr>
      </w:pPr>
    </w:p>
    <w:p>
      <w:pPr>
        <w:keepNext w:val="0"/>
        <w:keepLines w:val="0"/>
        <w:pageBreakBefore w:val="0"/>
        <w:suppressAutoHyphens/>
        <w:kinsoku/>
        <w:wordWrap/>
        <w:overflowPunct/>
        <w:topLinePunct w:val="0"/>
        <w:autoSpaceDE/>
        <w:autoSpaceDN/>
        <w:bidi w:val="0"/>
        <w:spacing w:line="600" w:lineRule="exact"/>
        <w:ind w:firstLine="482" w:firstLineChars="200"/>
        <w:jc w:val="left"/>
        <w:textAlignment w:val="auto"/>
        <w:rPr>
          <w:rFonts w:ascii="Times New Roman" w:hAnsi="Times New Roman" w:eastAsia="仿宋" w:cs="Times New Roman"/>
          <w:b/>
          <w:color w:val="000000"/>
          <w:sz w:val="24"/>
          <w:szCs w:val="32"/>
        </w:rPr>
      </w:pPr>
      <w:r>
        <w:rPr>
          <w:rFonts w:ascii="Times New Roman" w:hAnsi="Times New Roman" w:eastAsia="仿宋" w:cs="Times New Roman"/>
          <w:b/>
          <w:color w:val="000000"/>
          <w:sz w:val="24"/>
          <w:szCs w:val="32"/>
        </w:rPr>
        <w:t xml:space="preserve">                        </w:t>
      </w:r>
    </w:p>
    <w:p>
      <w:pPr>
        <w:keepNext w:val="0"/>
        <w:keepLines w:val="0"/>
        <w:pageBreakBefore w:val="0"/>
        <w:suppressAutoHyphens/>
        <w:kinsoku/>
        <w:wordWrap/>
        <w:overflowPunct/>
        <w:topLinePunct w:val="0"/>
        <w:autoSpaceDE/>
        <w:autoSpaceDN/>
        <w:bidi w:val="0"/>
        <w:spacing w:line="600" w:lineRule="exact"/>
        <w:ind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keepNext w:val="0"/>
        <w:keepLines w:val="0"/>
        <w:pageBreakBefore w:val="0"/>
        <w:suppressAutoHyphens/>
        <w:kinsoku/>
        <w:wordWrap/>
        <w:overflowPunct/>
        <w:topLinePunct w:val="0"/>
        <w:autoSpaceDE/>
        <w:autoSpaceDN/>
        <w:bidi w:val="0"/>
        <w:spacing w:line="600" w:lineRule="exact"/>
        <w:ind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法人（签字）：         </w:t>
      </w:r>
    </w:p>
    <w:p>
      <w:pPr>
        <w:keepNext w:val="0"/>
        <w:keepLines w:val="0"/>
        <w:pageBreakBefore w:val="0"/>
        <w:suppressAutoHyphens/>
        <w:kinsoku/>
        <w:wordWrap/>
        <w:overflowPunct/>
        <w:topLinePunct w:val="0"/>
        <w:autoSpaceDE/>
        <w:autoSpaceDN/>
        <w:bidi w:val="0"/>
        <w:spacing w:line="600" w:lineRule="exact"/>
        <w:ind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 xml:space="preserve">    单位（盖章）：</w:t>
      </w:r>
    </w:p>
    <w:p>
      <w:pPr>
        <w:keepNext w:val="0"/>
        <w:keepLines w:val="0"/>
        <w:pageBreakBefore w:val="0"/>
        <w:suppressAutoHyphens/>
        <w:kinsoku/>
        <w:wordWrap/>
        <w:overflowPunct/>
        <w:topLinePunct w:val="0"/>
        <w:autoSpaceDE/>
        <w:autoSpaceDN/>
        <w:bidi w:val="0"/>
        <w:spacing w:line="600" w:lineRule="exact"/>
        <w:ind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日    期：</w:t>
      </w:r>
    </w:p>
    <w:p>
      <w:pPr>
        <w:keepNext w:val="0"/>
        <w:keepLines w:val="0"/>
        <w:pageBreakBefore w:val="0"/>
        <w:widowControl/>
        <w:kinsoku/>
        <w:wordWrap/>
        <w:overflowPunct/>
        <w:topLinePunct w:val="0"/>
        <w:autoSpaceDE/>
        <w:autoSpaceDN/>
        <w:bidi w:val="0"/>
        <w:spacing w:line="600" w:lineRule="exact"/>
        <w:ind w:firstLine="560" w:firstLineChars="200"/>
        <w:jc w:val="left"/>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28"/>
          <w:szCs w:val="28"/>
        </w:rPr>
        <w:br w:type="page"/>
      </w:r>
      <w:r>
        <w:rPr>
          <w:rFonts w:ascii="Times New Roman" w:hAnsi="Times New Roman" w:eastAsia="黑体" w:cs="Times New Roman"/>
          <w:bCs/>
          <w:color w:val="000000"/>
          <w:sz w:val="32"/>
          <w:szCs w:val="32"/>
        </w:rPr>
        <w:t>一、申报单位基本情况</w:t>
      </w:r>
    </w:p>
    <w:tbl>
      <w:tblPr>
        <w:tblStyle w:val="5"/>
        <w:tblW w:w="100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947"/>
        <w:gridCol w:w="2018"/>
        <w:gridCol w:w="711"/>
        <w:gridCol w:w="1306"/>
        <w:gridCol w:w="751"/>
        <w:gridCol w:w="1191"/>
        <w:gridCol w:w="76"/>
        <w:gridCol w:w="20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41" w:hRule="atLeast"/>
          <w:jc w:val="center"/>
        </w:trPr>
        <w:tc>
          <w:tcPr>
            <w:tcW w:w="1947"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单位名称</w:t>
            </w:r>
          </w:p>
        </w:tc>
        <w:tc>
          <w:tcPr>
            <w:tcW w:w="8072" w:type="dxa"/>
            <w:gridSpan w:val="7"/>
            <w:tcBorders>
              <w:left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03"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通讯地址</w:t>
            </w:r>
          </w:p>
        </w:tc>
        <w:tc>
          <w:tcPr>
            <w:tcW w:w="478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1191"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E_mail</w:t>
            </w:r>
          </w:p>
        </w:tc>
        <w:tc>
          <w:tcPr>
            <w:tcW w:w="2095" w:type="dxa"/>
            <w:gridSpan w:val="2"/>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3"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注册时间</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社会信用代码</w:t>
            </w:r>
          </w:p>
        </w:tc>
        <w:tc>
          <w:tcPr>
            <w:tcW w:w="3286"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3"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tc>
        <w:tc>
          <w:tcPr>
            <w:tcW w:w="3286" w:type="dxa"/>
            <w:gridSpan w:val="3"/>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3"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单位负责人</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tc>
        <w:tc>
          <w:tcPr>
            <w:tcW w:w="3286" w:type="dxa"/>
            <w:gridSpan w:val="3"/>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43"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申报联系人</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tc>
        <w:tc>
          <w:tcPr>
            <w:tcW w:w="3286" w:type="dxa"/>
            <w:gridSpan w:val="3"/>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859" w:hRule="atLeast"/>
          <w:jc w:val="center"/>
        </w:trPr>
        <w:tc>
          <w:tcPr>
            <w:tcW w:w="19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单位性质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（“√”选）</w:t>
            </w:r>
          </w:p>
        </w:tc>
        <w:tc>
          <w:tcPr>
            <w:tcW w:w="8072" w:type="dxa"/>
            <w:gridSpan w:val="7"/>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国有企业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合资企业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外资企业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民营企业    </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956" w:hRule="atLeast"/>
          <w:jc w:val="center"/>
        </w:trPr>
        <w:tc>
          <w:tcPr>
            <w:tcW w:w="1947"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单位资质信息</w:t>
            </w:r>
          </w:p>
        </w:tc>
        <w:tc>
          <w:tcPr>
            <w:tcW w:w="8072" w:type="dxa"/>
            <w:gridSpan w:val="7"/>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1.（单位通过CMM/CMMI、ITSS、DCMM、ISO等标准资质情况）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161" w:hRule="atLeast"/>
          <w:jc w:val="center"/>
        </w:trPr>
        <w:tc>
          <w:tcPr>
            <w:tcW w:w="194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8072" w:type="dxa"/>
            <w:gridSpan w:val="7"/>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2.（地市级及以上评定、具备软件技术产品研发功能的工程技术研究中心、重点实验室、企业技术中心等资质情况）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3" w:hRule="atLeast"/>
          <w:jc w:val="center"/>
        </w:trPr>
        <w:tc>
          <w:tcPr>
            <w:tcW w:w="1947"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主营业务范围</w:t>
            </w:r>
          </w:p>
        </w:tc>
        <w:tc>
          <w:tcPr>
            <w:tcW w:w="8072" w:type="dxa"/>
            <w:gridSpan w:val="7"/>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3" w:hRule="atLeast"/>
          <w:jc w:val="center"/>
        </w:trPr>
        <w:tc>
          <w:tcPr>
            <w:tcW w:w="1947"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上一年度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经营状况</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（单位：万元）</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资产总额</w:t>
            </w:r>
          </w:p>
        </w:tc>
        <w:tc>
          <w:tcPr>
            <w:tcW w:w="201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  债</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3" w:hRule="atLeast"/>
          <w:jc w:val="center"/>
        </w:trPr>
        <w:tc>
          <w:tcPr>
            <w:tcW w:w="194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主营业务收入</w:t>
            </w:r>
          </w:p>
        </w:tc>
        <w:tc>
          <w:tcPr>
            <w:tcW w:w="201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软件业务收入</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3" w:hRule="atLeast"/>
          <w:jc w:val="center"/>
        </w:trPr>
        <w:tc>
          <w:tcPr>
            <w:tcW w:w="194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软件业务出口额</w:t>
            </w:r>
          </w:p>
        </w:tc>
        <w:tc>
          <w:tcPr>
            <w:tcW w:w="201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研发投入</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3" w:hRule="atLeast"/>
          <w:jc w:val="center"/>
        </w:trPr>
        <w:tc>
          <w:tcPr>
            <w:tcW w:w="194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利  润</w:t>
            </w:r>
          </w:p>
        </w:tc>
        <w:tc>
          <w:tcPr>
            <w:tcW w:w="201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实缴税金</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70" w:hRule="atLeast"/>
          <w:jc w:val="center"/>
        </w:trPr>
        <w:tc>
          <w:tcPr>
            <w:tcW w:w="1947"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员工情况</w:t>
            </w:r>
          </w:p>
        </w:tc>
        <w:tc>
          <w:tcPr>
            <w:tcW w:w="2018"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员工总数</w:t>
            </w:r>
          </w:p>
        </w:tc>
        <w:tc>
          <w:tcPr>
            <w:tcW w:w="201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本科以上</w:t>
            </w:r>
          </w:p>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学历人数</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tabs>
                <w:tab w:val="left" w:pos="111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811" w:hRule="atLeast"/>
          <w:jc w:val="center"/>
        </w:trPr>
        <w:tc>
          <w:tcPr>
            <w:tcW w:w="194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技术研发人数</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1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研发队伍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高级职称人数</w:t>
            </w:r>
          </w:p>
        </w:tc>
        <w:tc>
          <w:tcPr>
            <w:tcW w:w="201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288" w:hRule="atLeast"/>
          <w:jc w:val="center"/>
        </w:trPr>
        <w:tc>
          <w:tcPr>
            <w:tcW w:w="19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是否登录工信部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运行监测系统并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填报数据</w:t>
            </w:r>
          </w:p>
        </w:tc>
        <w:tc>
          <w:tcPr>
            <w:tcW w:w="8072" w:type="dxa"/>
            <w:gridSpan w:val="7"/>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已填报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未填报（情况说明：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bl>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二、申报首版次软件产品的基本情况</w:t>
      </w:r>
    </w:p>
    <w:tbl>
      <w:tblPr>
        <w:tblStyle w:val="5"/>
        <w:tblW w:w="100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707"/>
        <w:gridCol w:w="2041"/>
        <w:gridCol w:w="1894"/>
        <w:gridCol w:w="1946"/>
        <w:gridCol w:w="2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32" w:hRule="atLeast"/>
          <w:jc w:val="center"/>
        </w:trPr>
        <w:tc>
          <w:tcPr>
            <w:tcW w:w="1707"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软件产品名称</w:t>
            </w:r>
          </w:p>
        </w:tc>
        <w:tc>
          <w:tcPr>
            <w:tcW w:w="393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c>
          <w:tcPr>
            <w:tcW w:w="194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软件产品版本号</w:t>
            </w:r>
          </w:p>
        </w:tc>
        <w:tc>
          <w:tcPr>
            <w:tcW w:w="2431"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90" w:hRule="atLeast"/>
          <w:jc w:val="center"/>
        </w:trPr>
        <w:tc>
          <w:tcPr>
            <w:tcW w:w="170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主要协作单位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（不超过3个）</w:t>
            </w:r>
          </w:p>
        </w:tc>
        <w:tc>
          <w:tcPr>
            <w:tcW w:w="83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32" w:hRule="atLeast"/>
          <w:jc w:val="center"/>
        </w:trPr>
        <w:tc>
          <w:tcPr>
            <w:tcW w:w="170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软件开发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起止时间</w:t>
            </w:r>
          </w:p>
        </w:tc>
        <w:tc>
          <w:tcPr>
            <w:tcW w:w="83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90" w:hRule="atLeast"/>
          <w:jc w:val="center"/>
        </w:trPr>
        <w:tc>
          <w:tcPr>
            <w:tcW w:w="170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开发方式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（“√”选）</w:t>
            </w:r>
          </w:p>
        </w:tc>
        <w:tc>
          <w:tcPr>
            <w:tcW w:w="83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自主开发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合作开发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905" w:hRule="atLeast"/>
          <w:jc w:val="center"/>
        </w:trPr>
        <w:tc>
          <w:tcPr>
            <w:tcW w:w="170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技术权益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（“√”选）</w:t>
            </w:r>
          </w:p>
        </w:tc>
        <w:tc>
          <w:tcPr>
            <w:tcW w:w="83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本单位独立开发，拥有技术全部所有权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本单位与外单位合作开发，联合拥有技术所有权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本单位与外单位合作开发，本单位拥有技术全部所有权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80" w:hRule="atLeast"/>
          <w:jc w:val="center"/>
        </w:trPr>
        <w:tc>
          <w:tcPr>
            <w:tcW w:w="170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软件著作权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登记证书号</w:t>
            </w:r>
          </w:p>
        </w:tc>
        <w:tc>
          <w:tcPr>
            <w:tcW w:w="83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030" w:hRule="atLeast"/>
          <w:jc w:val="center"/>
        </w:trPr>
        <w:tc>
          <w:tcPr>
            <w:tcW w:w="1707"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产品类型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（“√”选）</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基础软件</w:t>
            </w:r>
          </w:p>
        </w:tc>
        <w:tc>
          <w:tcPr>
            <w:tcW w:w="6271"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□操作系统   □数据库系统   □中间件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030" w:hRule="atLeast"/>
          <w:jc w:val="center"/>
        </w:trPr>
        <w:tc>
          <w:tcPr>
            <w:tcW w:w="170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工业软件</w:t>
            </w:r>
          </w:p>
        </w:tc>
        <w:tc>
          <w:tcPr>
            <w:tcW w:w="6271"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□研发设计类   □生产控制类     □经营管理类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289" w:hRule="atLeast"/>
          <w:jc w:val="center"/>
        </w:trPr>
        <w:tc>
          <w:tcPr>
            <w:tcW w:w="170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新兴</w:t>
            </w:r>
            <w:r>
              <w:rPr>
                <w:rFonts w:hint="eastAsia" w:ascii="仿宋" w:hAnsi="仿宋" w:eastAsia="仿宋" w:cs="仿宋"/>
                <w:color w:val="000000"/>
                <w:sz w:val="24"/>
                <w:szCs w:val="24"/>
                <w:lang w:eastAsia="zh-CN"/>
              </w:rPr>
              <w:t>领域</w:t>
            </w:r>
            <w:r>
              <w:rPr>
                <w:rFonts w:hint="eastAsia" w:ascii="仿宋" w:hAnsi="仿宋" w:eastAsia="仿宋" w:cs="仿宋"/>
                <w:color w:val="000000"/>
                <w:sz w:val="24"/>
                <w:szCs w:val="24"/>
              </w:rPr>
              <w:t>软件</w:t>
            </w:r>
          </w:p>
        </w:tc>
        <w:tc>
          <w:tcPr>
            <w:tcW w:w="6271"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□云计算      □大数据      □人工智能     □区块链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□移动互联网  □工业互联网  □物联网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00" w:hRule="atLeast"/>
          <w:jc w:val="center"/>
        </w:trPr>
        <w:tc>
          <w:tcPr>
            <w:tcW w:w="170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重点行业应用软件</w:t>
            </w:r>
          </w:p>
        </w:tc>
        <w:tc>
          <w:tcPr>
            <w:tcW w:w="6271"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细分领域：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030" w:hRule="atLeast"/>
          <w:jc w:val="center"/>
        </w:trPr>
        <w:tc>
          <w:tcPr>
            <w:tcW w:w="1707"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信息安全软件</w:t>
            </w:r>
          </w:p>
        </w:tc>
        <w:tc>
          <w:tcPr>
            <w:tcW w:w="6271"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□信息系统安全</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□网络安全</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□工控安全</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□密码算法</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□数据安全</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□安全测试</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1062" w:hRule="atLeast"/>
          <w:jc w:val="center"/>
        </w:trPr>
        <w:tc>
          <w:tcPr>
            <w:tcW w:w="170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p>
        </w:tc>
        <w:tc>
          <w:tcPr>
            <w:tcW w:w="20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嵌入式软件</w:t>
            </w:r>
          </w:p>
        </w:tc>
        <w:tc>
          <w:tcPr>
            <w:tcW w:w="6271" w:type="dxa"/>
            <w:gridSpan w:val="3"/>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□嵌入式操作系统    □嵌入式支撑软件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□嵌入式应用软件（应用领域：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bl>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宋体" w:cs="Times New Roman"/>
          <w:color w:val="000000"/>
          <w:sz w:val="32"/>
          <w:szCs w:val="21"/>
        </w:rPr>
      </w:pPr>
      <w:r>
        <w:rPr>
          <w:rFonts w:ascii="Times New Roman" w:hAnsi="Times New Roman" w:eastAsia="宋体" w:cs="Times New Roman"/>
          <w:color w:val="000000"/>
          <w:sz w:val="32"/>
          <w:szCs w:val="21"/>
        </w:rPr>
        <w:br w:type="page"/>
      </w:r>
    </w:p>
    <w:tbl>
      <w:tblPr>
        <w:tblStyle w:val="5"/>
        <w:tblW w:w="99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639"/>
        <w:gridCol w:w="1283"/>
        <w:gridCol w:w="2376"/>
        <w:gridCol w:w="2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8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创新性与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先进性</w:t>
            </w:r>
          </w:p>
        </w:tc>
        <w:tc>
          <w:tcPr>
            <w:tcW w:w="7712" w:type="dxa"/>
            <w:gridSpan w:val="4"/>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（阐述产品的主要创新点、先进性，描述技术产品成果鉴定、取得发明专利及获得奖项情况，明确表明是否获得省部级及以上科技成果奖或被省部级及以上列入重点项目、示范项目等情况）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产品接受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检测情况</w:t>
            </w:r>
          </w:p>
        </w:tc>
        <w:tc>
          <w:tcPr>
            <w:tcW w:w="1527"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检测机构</w:t>
            </w:r>
          </w:p>
        </w:tc>
        <w:tc>
          <w:tcPr>
            <w:tcW w:w="6185" w:type="dxa"/>
            <w:gridSpan w:val="3"/>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8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tc>
        <w:tc>
          <w:tcPr>
            <w:tcW w:w="1527"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机构资质</w:t>
            </w:r>
          </w:p>
        </w:tc>
        <w:tc>
          <w:tcPr>
            <w:tcW w:w="6185" w:type="dxa"/>
            <w:gridSpan w:val="3"/>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8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tc>
        <w:tc>
          <w:tcPr>
            <w:tcW w:w="152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检测时间</w:t>
            </w:r>
          </w:p>
        </w:tc>
        <w:tc>
          <w:tcPr>
            <w:tcW w:w="6185"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84"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tc>
        <w:tc>
          <w:tcPr>
            <w:tcW w:w="152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检测结论</w:t>
            </w:r>
          </w:p>
        </w:tc>
        <w:tc>
          <w:tcPr>
            <w:tcW w:w="6185"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26" w:hRule="atLeast"/>
          <w:jc w:val="center"/>
        </w:trPr>
        <w:tc>
          <w:tcPr>
            <w:tcW w:w="1584"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是否通过国产软硬件生态体系兼容性测试</w:t>
            </w:r>
          </w:p>
        </w:tc>
        <w:tc>
          <w:tcPr>
            <w:tcW w:w="77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是，兼容性测试单位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报告编号：</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58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功能简介和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技术性能指标</w:t>
            </w:r>
          </w:p>
        </w:tc>
        <w:tc>
          <w:tcPr>
            <w:tcW w:w="7712" w:type="dxa"/>
            <w:gridSpan w:val="4"/>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（阐述产品原理、架构、功能、性能等内容，与国内外同类产品的比较情况，主要功能及创新点等，500字以内）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4" w:hRule="atLeast"/>
          <w:jc w:val="center"/>
        </w:trPr>
        <w:tc>
          <w:tcPr>
            <w:tcW w:w="1584"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依托工程或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目标市场</w:t>
            </w:r>
          </w:p>
        </w:tc>
        <w:tc>
          <w:tcPr>
            <w:tcW w:w="7712"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1584"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产品研发费用</w:t>
            </w:r>
          </w:p>
        </w:tc>
        <w:tc>
          <w:tcPr>
            <w:tcW w:w="27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（万元）</w:t>
            </w:r>
          </w:p>
        </w:tc>
        <w:tc>
          <w:tcPr>
            <w:tcW w:w="2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软件价值</w:t>
            </w:r>
          </w:p>
        </w:tc>
        <w:tc>
          <w:tcPr>
            <w:tcW w:w="2776"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（万元/版次）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158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获得软件著作权后的销售（服务）发票总金额</w:t>
            </w:r>
          </w:p>
        </w:tc>
        <w:tc>
          <w:tcPr>
            <w:tcW w:w="7712" w:type="dxa"/>
            <w:gridSpan w:val="4"/>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（万元）</w:t>
            </w:r>
          </w:p>
        </w:tc>
      </w:tr>
    </w:tbl>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三、产品市场分析</w:t>
      </w:r>
    </w:p>
    <w:tbl>
      <w:tblPr>
        <w:tblStyle w:val="5"/>
        <w:tblW w:w="9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0" w:hRule="atLeast"/>
          <w:jc w:val="center"/>
        </w:trPr>
        <w:tc>
          <w:tcPr>
            <w:tcW w:w="9331" w:type="dxa"/>
            <w:noWrap w:val="0"/>
            <w:vAlign w:val="top"/>
          </w:tcPr>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包括：1、市场前景（当前市场规模、市场增长率、国内外技术和产业发展趋势等）</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2、市场地位（该领域目前国际国内主要产品技术提供商，该产品目标客户及市场地位）</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3、经济效益预测（市场需求数量或金额，以及申报单位预计实现产品市场占有率或每年的销售量、销售收入）</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4、社会效益预期（对提升行业信息化水平、管理水平、安全可靠能力等方面，以及完善产业链配套、提高国产化率等方面的相关预期分析）</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000000"/>
                <w:sz w:val="24"/>
                <w:szCs w:val="24"/>
              </w:rPr>
            </w:pPr>
          </w:p>
        </w:tc>
      </w:tr>
    </w:tbl>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四、产品用户使用典型案例介绍</w:t>
      </w:r>
    </w:p>
    <w:tbl>
      <w:tblPr>
        <w:tblStyle w:val="5"/>
        <w:tblW w:w="9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23" w:hRule="atLeast"/>
          <w:jc w:val="center"/>
        </w:trPr>
        <w:tc>
          <w:tcPr>
            <w:tcW w:w="9431" w:type="dxa"/>
            <w:noWrap w:val="0"/>
            <w:vAlign w:val="top"/>
          </w:tcPr>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（产品用户单位基本情况，对产品功能性能评价、使用产品产生效益定性定量分析）</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Cs/>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r>
        <w:rPr>
          <w:rFonts w:ascii="Times New Roman" w:hAnsi="Times New Roman" w:eastAsia="黑体" w:cs="Times New Roman"/>
          <w:color w:val="000000"/>
          <w:sz w:val="32"/>
          <w:szCs w:val="32"/>
        </w:rPr>
        <w:t>五、证明材料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ascii="仿宋" w:hAnsi="Times New Roman" w:eastAsia="仿宋" w:cs="Times New Roman"/>
          <w:color w:val="auto"/>
          <w:sz w:val="32"/>
          <w:szCs w:val="32"/>
        </w:rPr>
        <w:t>1.</w:t>
      </w:r>
      <w:r>
        <w:rPr>
          <w:rFonts w:hint="eastAsia" w:ascii="仿宋" w:hAnsi="Times New Roman" w:eastAsia="仿宋" w:cs="Times New Roman"/>
          <w:color w:val="auto"/>
          <w:sz w:val="32"/>
          <w:szCs w:val="32"/>
        </w:rPr>
        <w:t>申报单位营业执照（副本）复印件；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rPr>
        <w:t>2</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申报产品</w:t>
      </w:r>
      <w:r>
        <w:rPr>
          <w:rFonts w:hint="eastAsia" w:ascii="仿宋" w:hAnsi="Times New Roman" w:eastAsia="仿宋" w:cs="Times New Roman"/>
          <w:color w:val="auto"/>
          <w:sz w:val="32"/>
          <w:szCs w:val="32"/>
          <w:lang w:eastAsia="zh-CN"/>
        </w:rPr>
        <w:t>的</w:t>
      </w:r>
      <w:r>
        <w:rPr>
          <w:rFonts w:ascii="仿宋" w:hAnsi="Times New Roman" w:eastAsia="仿宋" w:cs="Times New Roman"/>
          <w:color w:val="auto"/>
          <w:sz w:val="32"/>
          <w:szCs w:val="32"/>
        </w:rPr>
        <w:t>软件著作权证书、发明专利等知识产权证明材料</w:t>
      </w:r>
      <w:r>
        <w:rPr>
          <w:rFonts w:hint="eastAsia" w:ascii="仿宋" w:hAnsi="Times New Roman" w:eastAsia="仿宋" w:cs="Times New Roman"/>
          <w:color w:val="auto"/>
          <w:sz w:val="32"/>
          <w:szCs w:val="32"/>
        </w:rPr>
        <w:t>复印件</w:t>
      </w:r>
      <w:r>
        <w:rPr>
          <w:rFonts w:ascii="仿宋"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Times New Roman" w:eastAsia="仿宋" w:cs="Times New Roman"/>
          <w:color w:val="auto"/>
          <w:sz w:val="32"/>
          <w:szCs w:val="32"/>
        </w:rPr>
        <w:t>3</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检测机构出具的申报产品第三方检测报告</w:t>
      </w:r>
      <w:r>
        <w:rPr>
          <w:rFonts w:hint="eastAsia" w:ascii="仿宋" w:hAnsi="Times New Roman" w:eastAsia="仿宋" w:cs="Times New Roman"/>
          <w:color w:val="auto"/>
          <w:sz w:val="32"/>
          <w:szCs w:val="32"/>
          <w:lang w:eastAsia="zh-CN"/>
        </w:rPr>
        <w:t>（</w:t>
      </w:r>
      <w:r>
        <w:rPr>
          <w:rFonts w:hint="eastAsia" w:ascii="仿宋" w:hAnsi="Times New Roman" w:eastAsia="仿宋" w:cs="Times New Roman"/>
          <w:color w:val="auto"/>
          <w:sz w:val="32"/>
          <w:szCs w:val="32"/>
        </w:rPr>
        <w:t>报告需加盖CNAS认可及CMA认定标识，内容包含但不限于软件功能性、性能效率等质量特性及与申报产品相符的产品创新性评价结论</w:t>
      </w:r>
      <w:r>
        <w:rPr>
          <w:rFonts w:hint="eastAsia" w:ascii="仿宋" w:hAnsi="Times New Roman" w:eastAsia="仿宋" w:cs="Times New Roman"/>
          <w:color w:val="auto"/>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4</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企业年度审计报告及</w:t>
      </w:r>
      <w:r>
        <w:rPr>
          <w:rFonts w:ascii="仿宋" w:hAnsi="Times New Roman" w:eastAsia="仿宋" w:cs="Times New Roman"/>
          <w:color w:val="auto"/>
          <w:sz w:val="32"/>
          <w:szCs w:val="32"/>
        </w:rPr>
        <w:t>产品研发投入证明材料</w:t>
      </w:r>
      <w:r>
        <w:rPr>
          <w:rFonts w:hint="eastAsia" w:ascii="仿宋" w:hAnsi="Times New Roman" w:eastAsia="仿宋" w:cs="Times New Roman"/>
          <w:color w:val="auto"/>
          <w:sz w:val="32"/>
          <w:szCs w:val="32"/>
        </w:rPr>
        <w:t>（</w:t>
      </w:r>
      <w:r>
        <w:rPr>
          <w:rFonts w:ascii="仿宋" w:hAnsi="Times New Roman" w:eastAsia="仿宋" w:cs="Times New Roman"/>
          <w:color w:val="auto"/>
          <w:sz w:val="32"/>
          <w:szCs w:val="32"/>
        </w:rPr>
        <w:t>披露产品研发投入、销售（服务）额等相关数据的</w:t>
      </w:r>
      <w:r>
        <w:rPr>
          <w:rFonts w:hint="eastAsia" w:ascii="仿宋" w:hAnsi="Times New Roman" w:eastAsia="仿宋" w:cs="Times New Roman"/>
          <w:color w:val="auto"/>
          <w:sz w:val="32"/>
          <w:szCs w:val="32"/>
        </w:rPr>
        <w:t>专项</w:t>
      </w:r>
      <w:r>
        <w:rPr>
          <w:rFonts w:ascii="仿宋" w:hAnsi="Times New Roman" w:eastAsia="仿宋" w:cs="Times New Roman"/>
          <w:color w:val="auto"/>
          <w:sz w:val="32"/>
          <w:szCs w:val="32"/>
        </w:rPr>
        <w:t>审计报告</w:t>
      </w:r>
      <w:r>
        <w:rPr>
          <w:rFonts w:hint="eastAsia" w:ascii="仿宋" w:hAnsi="Times New Roman" w:eastAsia="仿宋" w:cs="Times New Roman"/>
          <w:color w:val="auto"/>
          <w:sz w:val="32"/>
          <w:szCs w:val="32"/>
        </w:rPr>
        <w:t>，</w:t>
      </w:r>
      <w:r>
        <w:rPr>
          <w:rFonts w:ascii="仿宋" w:hAnsi="Times New Roman" w:eastAsia="仿宋" w:cs="Times New Roman"/>
          <w:color w:val="auto"/>
          <w:sz w:val="32"/>
          <w:szCs w:val="32"/>
        </w:rPr>
        <w:t>须带验证码</w:t>
      </w:r>
      <w:r>
        <w:rPr>
          <w:rFonts w:hint="eastAsia" w:ascii="仿宋" w:hAnsi="Times New Roman" w:eastAsia="仿宋" w:cs="Times New Roman"/>
          <w:color w:val="auto"/>
          <w:sz w:val="32"/>
          <w:szCs w:val="32"/>
        </w:rPr>
        <w:t>）</w:t>
      </w:r>
      <w:r>
        <w:rPr>
          <w:rFonts w:ascii="仿宋"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5</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推广应用软件的销售合同、销售发票和资金流水证明</w:t>
      </w:r>
      <w:r>
        <w:rPr>
          <w:rFonts w:ascii="仿宋"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6</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企业</w:t>
      </w:r>
      <w:r>
        <w:rPr>
          <w:rFonts w:ascii="仿宋" w:hAnsi="Times New Roman" w:eastAsia="仿宋" w:cs="Times New Roman"/>
          <w:color w:val="auto"/>
          <w:sz w:val="32"/>
          <w:szCs w:val="32"/>
        </w:rPr>
        <w:t>相关资质证明</w:t>
      </w:r>
      <w:r>
        <w:rPr>
          <w:rFonts w:hint="eastAsia" w:ascii="仿宋" w:hAnsi="Times New Roman" w:eastAsia="仿宋" w:cs="Times New Roman"/>
          <w:color w:val="auto"/>
          <w:sz w:val="32"/>
          <w:szCs w:val="32"/>
        </w:rPr>
        <w:t>材料（</w:t>
      </w:r>
      <w:r>
        <w:rPr>
          <w:rFonts w:ascii="仿宋" w:hAnsi="Times New Roman" w:eastAsia="仿宋" w:cs="Times New Roman"/>
          <w:color w:val="auto"/>
          <w:sz w:val="32"/>
          <w:szCs w:val="32"/>
        </w:rPr>
        <w:t>CMMI</w:t>
      </w:r>
      <w:r>
        <w:rPr>
          <w:rFonts w:hint="eastAsia" w:ascii="仿宋" w:hAnsi="Times New Roman" w:eastAsia="仿宋" w:cs="Times New Roman"/>
          <w:color w:val="auto"/>
          <w:sz w:val="32"/>
          <w:szCs w:val="32"/>
        </w:rPr>
        <w:t>、</w:t>
      </w:r>
      <w:r>
        <w:rPr>
          <w:rFonts w:ascii="仿宋" w:hAnsi="Times New Roman" w:eastAsia="仿宋" w:cs="Times New Roman"/>
          <w:color w:val="auto"/>
          <w:sz w:val="32"/>
          <w:szCs w:val="32"/>
        </w:rPr>
        <w:t>ITSS</w:t>
      </w:r>
      <w:r>
        <w:rPr>
          <w:rFonts w:hint="eastAsia" w:ascii="仿宋" w:hAnsi="Times New Roman" w:eastAsia="仿宋" w:cs="Times New Roman"/>
          <w:color w:val="auto"/>
          <w:sz w:val="32"/>
          <w:szCs w:val="32"/>
        </w:rPr>
        <w:t>、</w:t>
      </w:r>
      <w:r>
        <w:rPr>
          <w:rFonts w:ascii="仿宋" w:hAnsi="Times New Roman" w:eastAsia="仿宋" w:cs="Times New Roman"/>
          <w:color w:val="auto"/>
          <w:sz w:val="32"/>
          <w:szCs w:val="32"/>
        </w:rPr>
        <w:t>CS</w:t>
      </w:r>
      <w:r>
        <w:rPr>
          <w:rFonts w:hint="eastAsia" w:ascii="仿宋" w:hAnsi="Times New Roman" w:eastAsia="仿宋" w:cs="Times New Roman"/>
          <w:color w:val="auto"/>
          <w:sz w:val="32"/>
          <w:szCs w:val="32"/>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7</w:t>
      </w:r>
      <w:r>
        <w:rPr>
          <w:rFonts w:ascii="仿宋" w:hAnsi="Times New Roman" w:eastAsia="仿宋" w:cs="Times New Roman"/>
          <w:color w:val="auto"/>
          <w:sz w:val="32"/>
          <w:szCs w:val="32"/>
        </w:rPr>
        <w:t>.产品获得省部级及以上科技成果奖或被省部级及以上列为重点项目、示范项目的证明材料；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8</w:t>
      </w:r>
      <w:r>
        <w:rPr>
          <w:rFonts w:ascii="仿宋" w:hAnsi="Times New Roman" w:eastAsia="仿宋" w:cs="Times New Roman"/>
          <w:color w:val="auto"/>
          <w:sz w:val="32"/>
          <w:szCs w:val="32"/>
        </w:rPr>
        <w:t>.</w:t>
      </w:r>
      <w:r>
        <w:rPr>
          <w:rFonts w:hint="eastAsia" w:ascii="仿宋" w:hAnsi="Times New Roman" w:eastAsia="仿宋" w:cs="Times New Roman"/>
          <w:color w:val="auto"/>
          <w:sz w:val="32"/>
          <w:szCs w:val="32"/>
        </w:rPr>
        <w:t>软件产品界面截图材料；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Times New Roman" w:eastAsia="仿宋" w:cs="Times New Roman"/>
          <w:color w:val="auto"/>
          <w:sz w:val="32"/>
          <w:szCs w:val="32"/>
        </w:rPr>
      </w:pPr>
      <w:r>
        <w:rPr>
          <w:rFonts w:hint="eastAsia" w:ascii="仿宋" w:hAnsi="Times New Roman" w:eastAsia="仿宋" w:cs="Times New Roman"/>
          <w:color w:val="auto"/>
          <w:sz w:val="32"/>
          <w:szCs w:val="32"/>
          <w:lang w:val="en-US" w:eastAsia="zh-CN"/>
        </w:rPr>
        <w:t>9</w:t>
      </w:r>
      <w:r>
        <w:rPr>
          <w:rFonts w:hint="eastAsia" w:ascii="仿宋" w:hAnsi="Times New Roman" w:eastAsia="仿宋" w:cs="Times New Roman"/>
          <w:color w:val="auto"/>
          <w:sz w:val="32"/>
          <w:szCs w:val="32"/>
        </w:rPr>
        <w:t>.用户评价及应用证明材料；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 w:hAnsi="Times New Roman" w:eastAsia="仿宋" w:cs="Times New Roman"/>
          <w:color w:val="auto"/>
          <w:sz w:val="32"/>
          <w:szCs w:val="32"/>
        </w:rPr>
        <w:t>1</w:t>
      </w:r>
      <w:r>
        <w:rPr>
          <w:rFonts w:hint="eastAsia" w:ascii="仿宋" w:hAnsi="Times New Roman" w:eastAsia="仿宋" w:cs="Times New Roman"/>
          <w:color w:val="auto"/>
          <w:sz w:val="32"/>
          <w:szCs w:val="32"/>
          <w:lang w:val="en-US" w:eastAsia="zh-CN"/>
        </w:rPr>
        <w:t>0</w:t>
      </w:r>
      <w:r>
        <w:rPr>
          <w:rFonts w:ascii="仿宋" w:hAnsi="Times New Roman" w:eastAsia="仿宋" w:cs="Times New Roman"/>
          <w:color w:val="auto"/>
          <w:sz w:val="32"/>
          <w:szCs w:val="32"/>
        </w:rPr>
        <w:t>.其他相关证明材料。</w:t>
      </w:r>
    </w:p>
    <w:sectPr>
      <w:headerReference r:id="rId3" w:type="default"/>
      <w:footerReference r:id="rId4" w:type="default"/>
      <w:pgSz w:w="11906" w:h="16838"/>
      <w:pgMar w:top="2098" w:right="1247" w:bottom="1417" w:left="1587" w:header="964"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sz w:val="18"/>
        <w:szCs w:val="32"/>
      </w:rPr>
    </w:pPr>
    <w:r>
      <w:rPr>
        <w:rFonts w:ascii="Times New Roman" w:hAnsi="Times New Roman" w:eastAsia="仿宋" w:cs="Arial"/>
        <w:sz w:val="18"/>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2IzM2YwMGM2MDE2ZTdhOTAwNmZmMWUwMDhjZTQifQ=="/>
    <w:docVar w:name="KSO_WPS_MARK_KEY" w:val="4412451f-022b-4985-b110-72b1c77a4b84"/>
  </w:docVars>
  <w:rsids>
    <w:rsidRoot w:val="7FEE1B08"/>
    <w:rsid w:val="13B74A03"/>
    <w:rsid w:val="37799B62"/>
    <w:rsid w:val="483DAFD2"/>
    <w:rsid w:val="5FFF84F0"/>
    <w:rsid w:val="68653D6A"/>
    <w:rsid w:val="7DD98672"/>
    <w:rsid w:val="7F3F6C1C"/>
    <w:rsid w:val="7FEE1B08"/>
    <w:rsid w:val="7FFF383F"/>
    <w:rsid w:val="F77BCD1F"/>
    <w:rsid w:val="FBFB6229"/>
    <w:rsid w:val="FF9F1F33"/>
    <w:rsid w:val="FFDFF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仿宋" w:cs="Arial"/>
      <w:kern w:val="2"/>
      <w:sz w:val="32"/>
      <w:szCs w:val="32"/>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 w:cs="Arial"/>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仿宋" w:cs="Arial"/>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1896</Words>
  <Characters>1957</Characters>
  <Lines>0</Lines>
  <Paragraphs>0</Paragraphs>
  <TotalTime>5</TotalTime>
  <ScaleCrop>false</ScaleCrop>
  <LinksUpToDate>false</LinksUpToDate>
  <CharactersWithSpaces>2589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2024-03-07T01:15:00Z</dcterms:created>
  <dc:creator>greatwall</dc:creator>
  <cp:lastModifiedBy>_Ss</cp:lastModifiedBy>
  <dcterms:modified xsi:type="dcterms:W3CDTF">2024-03-14T02:27:13Z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762E9F86BA43443A2034E865B0032C7E</vt:lpwstr>
  </property>
</Properties>
</file>