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20"/>
        </w:tabs>
        <w:kinsoku/>
        <w:wordWrap/>
        <w:overflowPunct/>
        <w:topLinePunct w:val="0"/>
        <w:autoSpaceDE/>
        <w:autoSpaceDN/>
        <w:bidi w:val="0"/>
        <w:adjustRightInd/>
        <w:snapToGrid/>
        <w:spacing w:line="600" w:lineRule="exact"/>
        <w:jc w:val="center"/>
        <w:textAlignment w:val="auto"/>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jc w:val="center"/>
        <w:textAlignment w:val="auto"/>
        <w:rPr>
          <w:rFonts w:hint="eastAsia" w:ascii="仿宋_GB2312" w:eastAsia="仿宋_GB2312" w:cs="仿宋_GB2312"/>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jc w:val="center"/>
        <w:textAlignment w:val="auto"/>
        <w:rPr>
          <w:rFonts w:hint="eastAsia" w:ascii="仿宋_GB2312" w:eastAsia="仿宋_GB2312" w:cs="仿宋_GB2312"/>
          <w:sz w:val="32"/>
          <w:szCs w:val="32"/>
        </w:rPr>
      </w:pPr>
    </w:p>
    <w:p>
      <w:pPr>
        <w:pStyle w:val="2"/>
        <w:rPr>
          <w:rFonts w:hint="eastAsia"/>
        </w:rPr>
      </w:pPr>
    </w:p>
    <w:p>
      <w:pPr>
        <w:keepNext w:val="0"/>
        <w:keepLines w:val="0"/>
        <w:pageBreakBefore w:val="0"/>
        <w:widowControl w:val="0"/>
        <w:tabs>
          <w:tab w:val="left" w:pos="3420"/>
        </w:tabs>
        <w:kinsoku/>
        <w:wordWrap/>
        <w:overflowPunct/>
        <w:topLinePunct w:val="0"/>
        <w:autoSpaceDE/>
        <w:autoSpaceDN/>
        <w:bidi w:val="0"/>
        <w:spacing w:line="578" w:lineRule="exact"/>
        <w:jc w:val="center"/>
        <w:textAlignment w:val="auto"/>
        <w:rPr>
          <w:rFonts w:ascii="仿宋_GB2312" w:eastAsia="仿宋_GB2312" w:cs="Times New Roman"/>
          <w:sz w:val="32"/>
          <w:szCs w:val="32"/>
        </w:rPr>
      </w:pPr>
      <w:r>
        <w:rPr>
          <w:rFonts w:hint="eastAsia" w:ascii="仿宋_GB2312" w:eastAsia="仿宋_GB2312" w:cs="仿宋_GB2312"/>
          <w:sz w:val="32"/>
          <w:szCs w:val="32"/>
        </w:rPr>
        <w:t>雨安办发〔</w:t>
      </w:r>
      <w:r>
        <w:rPr>
          <w:rFonts w:hint="eastAsia" w:ascii="仿宋_GB2312" w:eastAsia="仿宋_GB2312" w:cs="仿宋_GB2312"/>
          <w:sz w:val="32"/>
          <w:szCs w:val="32"/>
          <w:lang w:val="en-US" w:eastAsia="zh-CN"/>
        </w:rPr>
        <w:t>2021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spacing w:line="578" w:lineRule="exact"/>
        <w:textAlignment w:val="auto"/>
        <w:rPr>
          <w:rFonts w:ascii="方正小标宋简体" w:hAnsi="方正小标宋简体" w:eastAsia="方正小标宋简体" w:cs="Times New Roman"/>
          <w:w w:val="95"/>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长沙市雨花区安全生产委员会办公室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宋体" w:eastAsia="方正小标宋简体" w:cs="Times New Roman"/>
          <w:kern w:val="0"/>
          <w:sz w:val="44"/>
          <w:szCs w:val="44"/>
          <w:lang w:val="en-US" w:eastAsia="zh-CN"/>
        </w:rPr>
      </w:pPr>
      <w:r>
        <w:rPr>
          <w:rFonts w:hint="eastAsia" w:ascii="方正小标宋简体" w:hAnsi="宋体" w:eastAsia="方正小标宋简体" w:cs="方正小标宋简体"/>
          <w:spacing w:val="-6"/>
          <w:kern w:val="0"/>
          <w:sz w:val="44"/>
          <w:szCs w:val="44"/>
        </w:rPr>
        <w:t>关于印发《长沙市雨花区</w:t>
      </w:r>
      <w:r>
        <w:rPr>
          <w:rFonts w:hint="eastAsia" w:ascii="方正小标宋简体" w:hAnsi="宋体" w:eastAsia="方正小标宋简体" w:cs="方正小标宋简体"/>
          <w:spacing w:val="-6"/>
          <w:kern w:val="0"/>
          <w:sz w:val="44"/>
          <w:szCs w:val="44"/>
          <w:lang w:val="en-US" w:eastAsia="zh-CN"/>
        </w:rPr>
        <w:t>2021</w:t>
      </w:r>
      <w:r>
        <w:rPr>
          <w:rFonts w:hint="eastAsia" w:ascii="方正小标宋简体" w:hAnsi="宋体" w:eastAsia="方正小标宋简体" w:cs="方正小标宋简体"/>
          <w:spacing w:val="-6"/>
          <w:kern w:val="0"/>
          <w:sz w:val="44"/>
          <w:szCs w:val="44"/>
        </w:rPr>
        <w:t>年“安全生产月”</w:t>
      </w:r>
      <w:r>
        <w:rPr>
          <w:rFonts w:hint="eastAsia" w:ascii="方正小标宋简体" w:hAnsi="宋体" w:eastAsia="方正小标宋简体" w:cs="方正小标宋简体"/>
          <w:kern w:val="0"/>
          <w:sz w:val="44"/>
          <w:szCs w:val="44"/>
        </w:rPr>
        <w:t>活动方案》的通知</w:t>
      </w:r>
    </w:p>
    <w:p>
      <w:pPr>
        <w:rPr>
          <w:rFonts w:hint="eastAsia"/>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宋体" w:eastAsia="仿宋_GB2312" w:cs="仿宋_GB2312"/>
          <w:kern w:val="0"/>
          <w:sz w:val="32"/>
          <w:szCs w:val="32"/>
        </w:rPr>
        <w:t>区安委会</w:t>
      </w:r>
      <w:r>
        <w:rPr>
          <w:rFonts w:hint="eastAsia" w:ascii="仿宋_GB2312" w:hAnsi="宋体" w:eastAsia="仿宋_GB2312" w:cs="仿宋_GB2312"/>
          <w:kern w:val="0"/>
          <w:sz w:val="32"/>
          <w:szCs w:val="32"/>
          <w:lang w:eastAsia="zh-CN"/>
        </w:rPr>
        <w:t>各</w:t>
      </w:r>
      <w:r>
        <w:rPr>
          <w:rFonts w:hint="eastAsia" w:ascii="仿宋_GB2312" w:hAnsi="宋体" w:eastAsia="仿宋_GB2312" w:cs="仿宋_GB2312"/>
          <w:kern w:val="0"/>
          <w:sz w:val="32"/>
          <w:szCs w:val="32"/>
        </w:rPr>
        <w:t>成员单位</w:t>
      </w:r>
      <w:r>
        <w:rPr>
          <w:rFonts w:hint="eastAsia" w:ascii="仿宋_GB2312" w:hAnsi="宋体" w:eastAsia="仿宋_GB2312" w:cs="仿宋_GB2312"/>
          <w:kern w:val="0"/>
          <w:sz w:val="32"/>
          <w:szCs w:val="32"/>
          <w:lang w:eastAsia="zh-CN"/>
        </w:rPr>
        <w:t>，各生产经营单位</w:t>
      </w:r>
      <w:r>
        <w:rPr>
          <w:rFonts w:hint="eastAsia" w:ascii="仿宋_GB2312" w:hAnsi="宋体"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仿宋_GB2312" w:hAnsi="宋体" w:eastAsia="仿宋_GB2312" w:cs="Times New Roman"/>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6月是第20个全国“安全生产月”，主题是“落实安全责任，推动安全发展”。</w:t>
      </w:r>
      <w:r>
        <w:rPr>
          <w:rFonts w:hint="eastAsia" w:ascii="仿宋_GB2312" w:hAnsi="宋体" w:eastAsia="仿宋_GB2312" w:cs="仿宋_GB2312"/>
          <w:sz w:val="32"/>
          <w:szCs w:val="32"/>
        </w:rPr>
        <w:t>根据国务院安委办、省安委办、市安委办关于开展“安全生产月”活动的有关通知要求，现将《长沙市雨花区</w:t>
      </w:r>
      <w:r>
        <w:rPr>
          <w:rFonts w:hint="eastAsia" w:ascii="仿宋_GB2312" w:hAnsi="Times New Roman" w:eastAsia="仿宋_GB2312" w:cs="仿宋_GB2312"/>
          <w:sz w:val="32"/>
          <w:szCs w:val="32"/>
          <w:lang w:val="en-US" w:eastAsia="zh-CN"/>
        </w:rPr>
        <w:t>2021</w:t>
      </w:r>
      <w:r>
        <w:rPr>
          <w:rFonts w:hint="eastAsia" w:ascii="仿宋_GB2312" w:hAnsi="宋体" w:eastAsia="仿宋_GB2312" w:cs="仿宋_GB2312"/>
          <w:sz w:val="32"/>
          <w:szCs w:val="32"/>
        </w:rPr>
        <w:t>年“安全生产月”活动方案》印发给你们，请结合实际认真抓好贯彻落实。</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firstLine="3520" w:firstLineChars="1100"/>
        <w:jc w:val="both"/>
        <w:textAlignment w:val="auto"/>
        <w:rPr>
          <w:rFonts w:ascii="仿宋_GB2312" w:hAnsi="宋体" w:eastAsia="仿宋_GB2312" w:cs="Times New Roman"/>
          <w:sz w:val="32"/>
          <w:szCs w:val="32"/>
        </w:rPr>
      </w:pPr>
      <w:r>
        <w:rPr>
          <w:rFonts w:hint="eastAsia" w:ascii="仿宋_GB2312" w:hAnsi="宋体" w:eastAsia="仿宋_GB2312" w:cs="仿宋_GB2312"/>
          <w:sz w:val="32"/>
          <w:szCs w:val="32"/>
        </w:rPr>
        <w:t>长沙市雨花区安全生产委员会办公室</w:t>
      </w:r>
      <w:r>
        <w:rPr>
          <w:rFonts w:ascii="仿宋_GB2312" w:hAnsi="宋体"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firstLine="5120" w:firstLineChars="1600"/>
        <w:jc w:val="both"/>
        <w:textAlignment w:val="auto"/>
        <w:rPr>
          <w:rFonts w:hint="eastAsia" w:ascii="仿宋_GB2312" w:hAnsi="仿宋_GB2312" w:eastAsia="仿宋_GB2312" w:cs="仿宋_GB2312"/>
          <w:sz w:val="32"/>
          <w:szCs w:val="32"/>
        </w:rPr>
      </w:pPr>
      <w:r>
        <w:rPr>
          <w:rFonts w:ascii="仿宋_GB2312" w:hAnsi="Times New Roman" w:eastAsia="仿宋_GB2312" w:cs="仿宋_GB2312"/>
          <w:sz w:val="32"/>
          <w:szCs w:val="32"/>
        </w:rPr>
        <w:t>20</w:t>
      </w:r>
      <w:r>
        <w:rPr>
          <w:rFonts w:hint="eastAsia" w:ascii="仿宋_GB2312" w:hAnsi="Times New Roman" w:eastAsia="仿宋_GB2312" w:cs="仿宋_GB2312"/>
          <w:sz w:val="32"/>
          <w:szCs w:val="32"/>
          <w:lang w:val="en-US" w:eastAsia="zh-CN"/>
        </w:rPr>
        <w:t>21</w:t>
      </w:r>
      <w:r>
        <w:rPr>
          <w:rFonts w:hint="eastAsia" w:ascii="仿宋_GB2312" w:hAnsi="宋体" w:eastAsia="仿宋_GB2312" w:cs="仿宋_GB2312"/>
          <w:sz w:val="32"/>
          <w:szCs w:val="32"/>
        </w:rPr>
        <w:t>年</w:t>
      </w:r>
      <w:r>
        <w:rPr>
          <w:rFonts w:hint="eastAsia" w:ascii="仿宋_GB2312" w:hAnsi="Times New Roman" w:eastAsia="仿宋_GB2312" w:cs="仿宋_GB2312"/>
          <w:sz w:val="32"/>
          <w:szCs w:val="32"/>
          <w:lang w:val="en-US" w:eastAsia="zh-CN"/>
        </w:rPr>
        <w:t>5</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21</w:t>
      </w: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eastAsia" w:ascii="方正小标宋简体" w:hAnsi="宋体" w:eastAsia="方正小标宋简体" w:cs="方正小标宋简体"/>
          <w:kern w:val="0"/>
          <w:sz w:val="32"/>
          <w:szCs w:val="32"/>
        </w:rPr>
        <w:sectPr>
          <w:footerReference r:id="rId4" w:type="first"/>
          <w:footerReference r:id="rId3" w:type="default"/>
          <w:pgSz w:w="11906" w:h="16838"/>
          <w:pgMar w:top="2098" w:right="1474" w:bottom="1701" w:left="1587" w:header="851" w:footer="1417" w:gutter="0"/>
          <w:pgNumType w:fmt="numberInDash" w:start="1"/>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长沙市雨花区</w:t>
      </w:r>
      <w:r>
        <w:rPr>
          <w:rFonts w:hint="eastAsia" w:ascii="方正小标宋简体" w:hAnsi="宋体" w:eastAsia="方正小标宋简体" w:cs="方正小标宋简体"/>
          <w:kern w:val="0"/>
          <w:sz w:val="44"/>
          <w:szCs w:val="44"/>
          <w:lang w:val="en-US" w:eastAsia="zh-CN"/>
        </w:rPr>
        <w:t>2021</w:t>
      </w:r>
      <w:r>
        <w:rPr>
          <w:rFonts w:hint="eastAsia" w:ascii="方正小标宋简体" w:hAnsi="宋体" w:eastAsia="方正小标宋简体" w:cs="方正小标宋简体"/>
          <w:kern w:val="0"/>
          <w:sz w:val="44"/>
          <w:szCs w:val="44"/>
        </w:rPr>
        <w:t>年“安全生产月”</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活</w:t>
      </w:r>
      <w:r>
        <w:rPr>
          <w:rFonts w:ascii="方正小标宋简体" w:hAnsi="宋体" w:eastAsia="方正小标宋简体" w:cs="方正小标宋简体"/>
          <w:kern w:val="0"/>
          <w:sz w:val="44"/>
          <w:szCs w:val="44"/>
        </w:rPr>
        <w:t xml:space="preserve">  </w:t>
      </w:r>
      <w:r>
        <w:rPr>
          <w:rFonts w:hint="eastAsia" w:ascii="方正小标宋简体" w:hAnsi="宋体" w:eastAsia="方正小标宋简体" w:cs="方正小标宋简体"/>
          <w:kern w:val="0"/>
          <w:sz w:val="44"/>
          <w:szCs w:val="44"/>
        </w:rPr>
        <w:t>动</w:t>
      </w:r>
      <w:r>
        <w:rPr>
          <w:rFonts w:ascii="方正小标宋简体" w:hAnsi="宋体" w:eastAsia="方正小标宋简体" w:cs="方正小标宋简体"/>
          <w:kern w:val="0"/>
          <w:sz w:val="44"/>
          <w:szCs w:val="44"/>
        </w:rPr>
        <w:t xml:space="preserve">  </w:t>
      </w:r>
      <w:r>
        <w:rPr>
          <w:rFonts w:hint="eastAsia" w:ascii="方正小标宋简体" w:hAnsi="宋体" w:eastAsia="方正小标宋简体" w:cs="方正小标宋简体"/>
          <w:kern w:val="0"/>
          <w:sz w:val="44"/>
          <w:szCs w:val="44"/>
        </w:rPr>
        <w:t>方</w:t>
      </w:r>
      <w:r>
        <w:rPr>
          <w:rFonts w:ascii="方正小标宋简体" w:hAnsi="宋体" w:eastAsia="方正小标宋简体" w:cs="方正小标宋简体"/>
          <w:kern w:val="0"/>
          <w:sz w:val="44"/>
          <w:szCs w:val="44"/>
        </w:rPr>
        <w:t xml:space="preserve">  </w:t>
      </w:r>
      <w:r>
        <w:rPr>
          <w:rFonts w:hint="eastAsia" w:ascii="方正小标宋简体" w:hAnsi="宋体" w:eastAsia="方正小标宋简体" w:cs="方正小标宋简体"/>
          <w:kern w:val="0"/>
          <w:sz w:val="44"/>
          <w:szCs w:val="44"/>
        </w:rPr>
        <w:t>案</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一、活动背景和指导思想</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rPr>
        <w:t>“安全生产月”活动</w:t>
      </w:r>
      <w:r>
        <w:rPr>
          <w:rFonts w:hint="eastAsia" w:ascii="仿宋_GB2312" w:hAnsi="宋体" w:eastAsia="仿宋_GB2312" w:cs="仿宋_GB2312"/>
          <w:kern w:val="0"/>
          <w:sz w:val="32"/>
          <w:szCs w:val="32"/>
          <w:lang w:eastAsia="zh-CN"/>
        </w:rPr>
        <w:t>要以习近平新时代中国特色社会主义思想为指导，深入学习贯彻习近平总书记关于安全生产重要论述，贯彻落实党中央、省、市关于安全生产决策部署，</w:t>
      </w:r>
      <w:r>
        <w:rPr>
          <w:rFonts w:hint="eastAsia" w:ascii="仿宋_GB2312" w:hAnsi="宋体" w:eastAsia="仿宋_GB2312" w:cs="仿宋_GB2312"/>
          <w:kern w:val="0"/>
          <w:sz w:val="32"/>
          <w:szCs w:val="32"/>
          <w:lang w:val="en-US" w:eastAsia="zh-CN"/>
        </w:rPr>
        <w:t>以“落实安全责任，推动安全发展”为主题，</w:t>
      </w:r>
      <w:r>
        <w:rPr>
          <w:rFonts w:hint="eastAsia" w:ascii="仿宋_GB2312" w:hAnsi="宋体" w:eastAsia="仿宋_GB2312" w:cs="仿宋_GB2312"/>
          <w:kern w:val="0"/>
          <w:sz w:val="32"/>
          <w:szCs w:val="32"/>
          <w:lang w:eastAsia="zh-CN"/>
        </w:rPr>
        <w:t>推动</w:t>
      </w:r>
      <w:r>
        <w:rPr>
          <w:rFonts w:hint="eastAsia" w:ascii="仿宋_GB2312" w:hAnsi="宋体" w:eastAsia="仿宋_GB2312" w:cs="仿宋_GB2312"/>
          <w:kern w:val="0"/>
          <w:sz w:val="32"/>
          <w:szCs w:val="32"/>
          <w:lang w:val="en-US" w:eastAsia="zh-CN"/>
        </w:rPr>
        <w:t>全区</w:t>
      </w:r>
      <w:r>
        <w:rPr>
          <w:rFonts w:hint="eastAsia" w:ascii="仿宋_GB2312" w:hAnsi="宋体" w:eastAsia="仿宋_GB2312" w:cs="仿宋_GB2312"/>
          <w:kern w:val="0"/>
          <w:sz w:val="32"/>
          <w:szCs w:val="32"/>
          <w:lang w:eastAsia="zh-CN"/>
        </w:rPr>
        <w:t>树牢安全发展理念，压实安全生产责任，</w:t>
      </w:r>
      <w:r>
        <w:rPr>
          <w:rFonts w:hint="default" w:ascii="Times New Roman" w:hAnsi="Times New Roman" w:eastAsia="仿宋_GB2312" w:cs="Times New Roman"/>
          <w:sz w:val="32"/>
          <w:szCs w:val="32"/>
        </w:rPr>
        <w:t>提升公众安全意识与素质、增强全民应急知识与能力，</w:t>
      </w:r>
      <w:r>
        <w:rPr>
          <w:rFonts w:hint="eastAsia" w:ascii="仿宋_GB2312" w:hAnsi="宋体" w:eastAsia="仿宋_GB2312" w:cs="仿宋_GB2312"/>
          <w:kern w:val="0"/>
          <w:sz w:val="32"/>
          <w:szCs w:val="32"/>
          <w:lang w:eastAsia="zh-CN"/>
        </w:rPr>
        <w:t>有效防范各类事故发生。</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二、活动主题和活动时间</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cs="楷体_GB2312"/>
          <w:b/>
          <w:bCs/>
          <w:sz w:val="32"/>
          <w:szCs w:val="32"/>
        </w:rPr>
        <w:t>活动主题：</w:t>
      </w:r>
      <w:r>
        <w:rPr>
          <w:rFonts w:hint="eastAsia" w:ascii="仿宋_GB2312" w:hAnsi="宋体" w:eastAsia="仿宋_GB2312" w:cs="仿宋_GB2312"/>
          <w:kern w:val="0"/>
          <w:sz w:val="32"/>
          <w:szCs w:val="32"/>
          <w:lang w:val="en-US" w:eastAsia="zh-CN"/>
        </w:rPr>
        <w:t>落实安全责任，推动安全发展</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ascii="仿宋_GB2312" w:hAnsi="Times New Roman" w:eastAsia="仿宋_GB2312" w:cs="Times New Roman"/>
          <w:kern w:val="0"/>
          <w:sz w:val="32"/>
          <w:szCs w:val="32"/>
        </w:rPr>
      </w:pPr>
      <w:r>
        <w:rPr>
          <w:rFonts w:hint="eastAsia" w:ascii="楷体_GB2312" w:hAnsi="宋体" w:eastAsia="楷体_GB2312" w:cs="楷体_GB2312"/>
          <w:b/>
          <w:bCs/>
          <w:sz w:val="32"/>
          <w:szCs w:val="32"/>
        </w:rPr>
        <w:t>活动时间：</w:t>
      </w:r>
      <w:r>
        <w:rPr>
          <w:rFonts w:ascii="仿宋_GB2312" w:hAnsi="Times New Roman" w:eastAsia="仿宋_GB2312" w:cs="仿宋_GB2312"/>
          <w:kern w:val="0"/>
          <w:sz w:val="32"/>
          <w:szCs w:val="32"/>
        </w:rPr>
        <w:t>20</w:t>
      </w:r>
      <w:r>
        <w:rPr>
          <w:rFonts w:hint="eastAsia" w:ascii="仿宋_GB2312" w:hAnsi="Times New Roman" w:eastAsia="仿宋_GB2312" w:cs="仿宋_GB2312"/>
          <w:kern w:val="0"/>
          <w:sz w:val="32"/>
          <w:szCs w:val="32"/>
          <w:lang w:val="en-US" w:eastAsia="zh-CN"/>
        </w:rPr>
        <w:t>21</w:t>
      </w:r>
      <w:r>
        <w:rPr>
          <w:rFonts w:hint="eastAsia" w:ascii="仿宋_GB2312" w:hAnsi="Times New Roman" w:eastAsia="仿宋_GB2312" w:cs="仿宋_GB2312"/>
          <w:kern w:val="0"/>
          <w:sz w:val="32"/>
          <w:szCs w:val="32"/>
        </w:rPr>
        <w:t>年</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月</w:t>
      </w: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日至</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月</w:t>
      </w:r>
      <w:r>
        <w:rPr>
          <w:rFonts w:ascii="仿宋_GB2312" w:hAnsi="Times New Roman" w:eastAsia="仿宋_GB2312" w:cs="仿宋_GB2312"/>
          <w:kern w:val="0"/>
          <w:sz w:val="32"/>
          <w:szCs w:val="32"/>
        </w:rPr>
        <w:t>30</w:t>
      </w:r>
      <w:r>
        <w:rPr>
          <w:rFonts w:hint="eastAsia" w:ascii="仿宋_GB2312" w:hAnsi="Times New Roman"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三、组织领导和媒体支持</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Times New Roman" w:eastAsia="仿宋_GB2312" w:cs="仿宋_GB2312"/>
          <w:kern w:val="0"/>
          <w:sz w:val="32"/>
          <w:szCs w:val="32"/>
        </w:rPr>
      </w:pPr>
      <w:r>
        <w:rPr>
          <w:rFonts w:hint="eastAsia" w:ascii="楷体_GB2312" w:hAnsi="宋体" w:eastAsia="楷体_GB2312" w:cs="楷体_GB2312"/>
          <w:b/>
          <w:bCs/>
          <w:sz w:val="32"/>
          <w:szCs w:val="32"/>
        </w:rPr>
        <w:t>组织领导：</w:t>
      </w:r>
      <w:r>
        <w:rPr>
          <w:rFonts w:hint="eastAsia" w:ascii="仿宋_GB2312" w:hAnsi="Times New Roman" w:eastAsia="仿宋_GB2312" w:cs="仿宋_GB2312"/>
          <w:kern w:val="0"/>
          <w:sz w:val="32"/>
          <w:szCs w:val="32"/>
        </w:rPr>
        <w:t>成立长沙市雨花区“安全生产月”活动组委会，</w:t>
      </w:r>
      <w:r>
        <w:rPr>
          <w:rFonts w:hint="eastAsia" w:ascii="仿宋_GB2312" w:hAnsi="宋体" w:eastAsia="仿宋_GB2312" w:cs="仿宋_GB2312"/>
          <w:kern w:val="0"/>
          <w:sz w:val="32"/>
          <w:szCs w:val="32"/>
        </w:rPr>
        <w:t>由</w:t>
      </w:r>
      <w:r>
        <w:rPr>
          <w:rFonts w:hint="eastAsia" w:ascii="仿宋_GB2312" w:hAnsi="宋体" w:eastAsia="仿宋_GB2312" w:cs="仿宋_GB2312"/>
          <w:kern w:val="0"/>
          <w:sz w:val="32"/>
          <w:szCs w:val="32"/>
          <w:lang w:eastAsia="zh-CN"/>
        </w:rPr>
        <w:t>区安委办主任、区应急管理局局长为组长，</w:t>
      </w:r>
      <w:r>
        <w:rPr>
          <w:rFonts w:hint="eastAsia" w:ascii="仿宋_GB2312" w:hAnsi="Times New Roman" w:eastAsia="仿宋_GB2312" w:cs="仿宋_GB2312"/>
          <w:kern w:val="0"/>
          <w:sz w:val="32"/>
          <w:szCs w:val="32"/>
        </w:rPr>
        <w:t>组委会成员由各街（镇）、区安委会各成员单位分管负责人担任</w:t>
      </w:r>
      <w:r>
        <w:rPr>
          <w:rFonts w:hint="eastAsia" w:ascii="仿宋_GB2312" w:hAnsi="Times New Roman" w:eastAsia="仿宋_GB2312" w:cs="仿宋_GB2312"/>
          <w:kern w:val="0"/>
          <w:sz w:val="32"/>
          <w:szCs w:val="32"/>
          <w:lang w:eastAsia="zh-CN"/>
        </w:rPr>
        <w:t>。</w:t>
      </w:r>
      <w:r>
        <w:rPr>
          <w:rFonts w:hint="eastAsia" w:ascii="仿宋_GB2312" w:hAnsi="宋体" w:eastAsia="仿宋_GB2312" w:cs="仿宋_GB2312"/>
          <w:kern w:val="0"/>
          <w:sz w:val="32"/>
          <w:szCs w:val="32"/>
          <w:lang w:eastAsia="zh-CN"/>
        </w:rPr>
        <w:t>组委会下设办公室，办公室设在区应急管理局协调科</w:t>
      </w:r>
      <w:r>
        <w:rPr>
          <w:rFonts w:hint="eastAsia" w:ascii="仿宋_GB2312" w:hAnsi="宋体" w:eastAsia="仿宋_GB2312" w:cs="仿宋_GB2312"/>
          <w:kern w:val="0"/>
          <w:sz w:val="32"/>
          <w:szCs w:val="32"/>
        </w:rPr>
        <w:t>，</w:t>
      </w:r>
      <w:r>
        <w:rPr>
          <w:rFonts w:hint="eastAsia" w:ascii="仿宋_GB2312" w:hAnsi="Times New Roman" w:eastAsia="仿宋_GB2312" w:cs="仿宋_GB2312"/>
          <w:kern w:val="0"/>
          <w:sz w:val="32"/>
          <w:szCs w:val="32"/>
        </w:rPr>
        <w:t>负责全区“安全生产月”活动的组织实</w:t>
      </w:r>
      <w:r>
        <w:rPr>
          <w:rFonts w:hint="eastAsia" w:ascii="仿宋_GB2312" w:hAnsi="Times New Roman" w:eastAsia="仿宋_GB2312" w:cs="仿宋_GB2312"/>
          <w:kern w:val="0"/>
          <w:sz w:val="32"/>
          <w:szCs w:val="32"/>
          <w:lang w:eastAsia="zh-CN"/>
        </w:rPr>
        <w:t>施、</w:t>
      </w:r>
      <w:r>
        <w:rPr>
          <w:rFonts w:hint="eastAsia" w:ascii="仿宋_GB2312" w:hAnsi="Times New Roman" w:eastAsia="仿宋_GB2312" w:cs="仿宋_GB2312"/>
          <w:kern w:val="0"/>
          <w:sz w:val="32"/>
          <w:szCs w:val="32"/>
        </w:rPr>
        <w:t>督促指导、统筹协调各部门和各街（镇）及企事业单位开展“安全生产月”活动，承担活动期间的对外宣传联络工作。</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Times New Roman" w:eastAsia="仿宋_GB2312" w:cs="仿宋_GB2312"/>
          <w:kern w:val="0"/>
          <w:sz w:val="32"/>
          <w:szCs w:val="32"/>
        </w:rPr>
      </w:pPr>
      <w:r>
        <w:rPr>
          <w:rFonts w:hint="eastAsia" w:ascii="楷体_GB2312" w:hAnsi="宋体" w:eastAsia="楷体_GB2312" w:cs="楷体_GB2312"/>
          <w:b/>
          <w:bCs/>
          <w:sz w:val="32"/>
          <w:szCs w:val="32"/>
        </w:rPr>
        <w:t>媒体支持：</w:t>
      </w:r>
      <w:r>
        <w:rPr>
          <w:rFonts w:hint="eastAsia" w:ascii="仿宋_GB2312" w:hAnsi="Times New Roman" w:eastAsia="仿宋_GB2312" w:cs="仿宋_GB2312"/>
          <w:kern w:val="0"/>
          <w:sz w:val="32"/>
          <w:szCs w:val="32"/>
        </w:rPr>
        <w:t>《中国应急管理报》、</w:t>
      </w:r>
      <w:r>
        <w:rPr>
          <w:rFonts w:hint="eastAsia" w:ascii="仿宋_GB2312" w:hAnsi="Times New Roman" w:eastAsia="仿宋_GB2312" w:cs="仿宋_GB2312"/>
          <w:kern w:val="0"/>
          <w:sz w:val="32"/>
          <w:szCs w:val="32"/>
          <w:lang w:val="en-US" w:eastAsia="zh-CN"/>
        </w:rPr>
        <w:t>中新社、</w:t>
      </w:r>
      <w:r>
        <w:rPr>
          <w:rFonts w:hint="eastAsia" w:ascii="仿宋_GB2312" w:hAnsi="Times New Roman" w:eastAsia="仿宋_GB2312" w:cs="仿宋_GB2312"/>
          <w:kern w:val="0"/>
          <w:sz w:val="32"/>
          <w:szCs w:val="32"/>
        </w:rPr>
        <w:t>红网、《长沙晚报》、星辰在线</w:t>
      </w:r>
      <w:r>
        <w:rPr>
          <w:rFonts w:hint="eastAsia" w:ascii="仿宋_GB2312" w:hAnsi="Times New Roman" w:eastAsia="仿宋_GB2312" w:cs="仿宋_GB2312"/>
          <w:kern w:val="0"/>
          <w:sz w:val="32"/>
          <w:szCs w:val="32"/>
          <w:lang w:eastAsia="zh-CN"/>
        </w:rPr>
        <w:t>、长沙新闻频道</w:t>
      </w:r>
      <w:r>
        <w:rPr>
          <w:rFonts w:hint="eastAsia" w:ascii="仿宋_GB2312" w:hAnsi="Times New Roman"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四、活动形式和重点内容</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lang w:val="en-US" w:eastAsia="zh-CN"/>
        </w:rPr>
        <w:t>围绕习近平总书记关于安全生产重要论述、全国安全生产专项整治三年行动、“全国安全宣传咨询日”活动、安全宣传“五进”和“安全生产万里行”活动，各街镇及区安委会相关成员单位要</w:t>
      </w:r>
      <w:r>
        <w:rPr>
          <w:rFonts w:hint="eastAsia" w:ascii="仿宋_GB2312" w:hAnsi="Times New Roman" w:eastAsia="仿宋_GB2312" w:cs="仿宋_GB2312"/>
          <w:kern w:val="0"/>
          <w:sz w:val="32"/>
          <w:szCs w:val="32"/>
        </w:rPr>
        <w:t>结合本地区、本行业领域特点，有针对性、有创新性的组织开展一系列“安全生产月”宣传教育和培训活动，既要丰富形式、又要确保效果，努力打造本地区、本行业领域“安全生产月”活动特色亮点。</w:t>
      </w:r>
    </w:p>
    <w:p>
      <w:pPr>
        <w:pStyle w:val="6"/>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8" w:lineRule="exact"/>
        <w:ind w:firstLine="643" w:firstLineChars="200"/>
        <w:jc w:val="both"/>
        <w:textAlignment w:val="auto"/>
        <w:rPr>
          <w:rFonts w:hint="eastAsia" w:ascii="仿宋_GB2312" w:hAnsi="Times New Roman" w:eastAsia="仿宋_GB2312" w:cs="仿宋_GB2312"/>
          <w:kern w:val="0"/>
          <w:sz w:val="32"/>
          <w:szCs w:val="32"/>
          <w:lang w:val="en-US" w:eastAsia="zh-CN" w:bidi="ar-SA"/>
        </w:rPr>
      </w:pPr>
      <w:r>
        <w:rPr>
          <w:rFonts w:hint="eastAsia" w:ascii="楷体_GB2312" w:eastAsia="楷体_GB2312" w:cs="楷体_GB2312"/>
          <w:b/>
          <w:bCs/>
          <w:color w:val="auto"/>
          <w:sz w:val="32"/>
          <w:szCs w:val="32"/>
          <w:lang w:val="en-US" w:eastAsia="zh-CN"/>
        </w:rPr>
        <w:t>1.组织学习习近平关于安全生产重要论述学习</w:t>
      </w:r>
      <w:r>
        <w:rPr>
          <w:rFonts w:hint="eastAsia" w:ascii="楷体_GB2312" w:hAnsi="宋体" w:eastAsia="楷体_GB2312" w:cs="楷体_GB2312"/>
          <w:b/>
          <w:bCs/>
          <w:color w:val="auto"/>
          <w:sz w:val="32"/>
          <w:szCs w:val="32"/>
          <w:lang w:val="en-US" w:eastAsia="zh-CN"/>
        </w:rPr>
        <w:t>宣讲</w:t>
      </w:r>
      <w:r>
        <w:rPr>
          <w:rFonts w:hint="eastAsia" w:ascii="楷体_GB2312" w:eastAsia="楷体_GB2312" w:cs="楷体_GB2312"/>
          <w:b/>
          <w:bCs/>
          <w:color w:val="auto"/>
          <w:sz w:val="32"/>
          <w:szCs w:val="32"/>
          <w:lang w:val="en-US" w:eastAsia="zh-CN"/>
        </w:rPr>
        <w:t>活动</w:t>
      </w:r>
      <w:r>
        <w:rPr>
          <w:rFonts w:hint="eastAsia" w:ascii="楷体_GB2312" w:hAnsi="宋体" w:eastAsia="楷体_GB2312" w:cs="楷体_GB2312"/>
          <w:b/>
          <w:bCs/>
          <w:color w:val="auto"/>
          <w:sz w:val="32"/>
          <w:szCs w:val="32"/>
          <w:lang w:val="en-US" w:eastAsia="zh-CN"/>
        </w:rPr>
        <w:t>。</w:t>
      </w:r>
      <w:r>
        <w:rPr>
          <w:rFonts w:hint="eastAsia" w:ascii="仿宋_GB2312" w:hAnsi="Times New Roman" w:eastAsia="仿宋_GB2312" w:cs="仿宋_GB2312"/>
          <w:color w:val="auto"/>
          <w:kern w:val="0"/>
          <w:sz w:val="32"/>
          <w:szCs w:val="32"/>
          <w:lang w:val="en-US" w:eastAsia="zh-CN" w:bidi="ar-SA"/>
        </w:rPr>
        <w:t>各</w:t>
      </w:r>
      <w:r>
        <w:rPr>
          <w:rFonts w:hint="eastAsia" w:ascii="仿宋_GB2312" w:hAnsi="Times New Roman" w:eastAsia="仿宋_GB2312" w:cs="仿宋_GB2312"/>
          <w:kern w:val="0"/>
          <w:sz w:val="32"/>
          <w:szCs w:val="32"/>
          <w:lang w:val="en-US" w:eastAsia="zh-CN" w:bidi="ar-SA"/>
        </w:rPr>
        <w:t>单位要把学习习近平总书记关于安全生产重要论述纳入党组理论中心组学习，专题学习《生命重于泰山——学习习近平总书记关于安全生产重要论述》电视专题片，强化“人民至上、生命至上”理念，更好统筹发展和安全，切实把安全责任扛在肩上、落在行动上。广泛组织干部职工、企业员工开展安全生产“大讲堂”、“大家谈”“公开课”“微课堂”和基层宣讲等形式，持续推进习近平总书记关于安全生产重要论述入脑入心、见行见效，转化为落实安全生产责任的自觉行动和提升居民大众的安全意识和防范技能，全力维护安全生产形势稳定，为庆祝建党100周年营造良好安全环境。</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3" w:firstLineChars="200"/>
        <w:jc w:val="both"/>
        <w:textAlignment w:val="auto"/>
        <w:rPr>
          <w:rFonts w:hint="eastAsia" w:ascii="仿宋_GB2312" w:hAnsi="Times New Roman" w:eastAsia="仿宋_GB2312" w:cs="仿宋_GB2312"/>
          <w:kern w:val="0"/>
          <w:sz w:val="32"/>
          <w:szCs w:val="32"/>
          <w:lang w:val="en-US" w:eastAsia="zh-CN" w:bidi="ar-SA"/>
        </w:rPr>
      </w:pPr>
      <w:r>
        <w:rPr>
          <w:rFonts w:hint="eastAsia" w:ascii="楷体_GB2312" w:hAnsi="宋体" w:eastAsia="楷体_GB2312" w:cs="楷体_GB2312"/>
          <w:b/>
          <w:bCs/>
          <w:color w:val="auto"/>
          <w:kern w:val="0"/>
          <w:sz w:val="32"/>
          <w:szCs w:val="32"/>
          <w:lang w:val="en-US" w:eastAsia="zh-CN" w:bidi="ar-SA"/>
        </w:rPr>
        <w:t>2.组织发动事故隐患大排查、大整治活动。</w:t>
      </w:r>
      <w:r>
        <w:rPr>
          <w:rFonts w:hint="default" w:ascii="Times New Roman" w:hAnsi="Times New Roman" w:eastAsia="仿宋_GB2312" w:cs="Times New Roman"/>
          <w:sz w:val="32"/>
          <w:szCs w:val="32"/>
        </w:rPr>
        <w:t>组织好“三个一”活</w:t>
      </w:r>
      <w:r>
        <w:rPr>
          <w:rFonts w:hint="default" w:ascii="仿宋_GB2312" w:hAnsi="Times New Roman" w:eastAsia="仿宋_GB2312" w:cs="仿宋_GB2312"/>
          <w:kern w:val="0"/>
          <w:sz w:val="32"/>
          <w:szCs w:val="32"/>
          <w:lang w:val="en-US" w:eastAsia="zh-CN" w:bidi="ar-SA"/>
        </w:rPr>
        <w:t>动推动</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安全责任再落实</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w:t>
      </w:r>
      <w:r>
        <w:rPr>
          <w:rFonts w:hint="default" w:ascii="Times New Roman" w:hAnsi="Times New Roman" w:eastAsia="仿宋_GB2312" w:cs="Times New Roman"/>
          <w:b/>
          <w:sz w:val="32"/>
          <w:szCs w:val="32"/>
        </w:rPr>
        <w:t>一是赠送一本安全责任手册。</w:t>
      </w:r>
      <w:r>
        <w:rPr>
          <w:rFonts w:hint="eastAsia" w:ascii="Times New Roman" w:hAnsi="Times New Roman" w:eastAsia="仿宋_GB2312" w:cs="Times New Roman"/>
          <w:sz w:val="32"/>
          <w:szCs w:val="32"/>
          <w:lang w:eastAsia="zh-CN"/>
        </w:rPr>
        <w:t>依照省安委办下发的安全手册电子文档</w:t>
      </w:r>
      <w:r>
        <w:rPr>
          <w:rFonts w:hint="default" w:ascii="Times New Roman" w:hAnsi="Times New Roman" w:eastAsia="仿宋_GB2312" w:cs="Times New Roman"/>
          <w:sz w:val="32"/>
          <w:szCs w:val="32"/>
        </w:rPr>
        <w:t>，印赠省安委安全责任手册下发给</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党政领导干部和负有安全监管职责的负责同志学习，推动进一步明责、知责、履责。</w:t>
      </w:r>
      <w:r>
        <w:rPr>
          <w:rFonts w:hint="default" w:ascii="Times New Roman" w:hAnsi="Times New Roman" w:eastAsia="仿宋_GB2312" w:cs="Times New Roman"/>
          <w:b/>
          <w:sz w:val="32"/>
          <w:szCs w:val="32"/>
        </w:rPr>
        <w:t>二是开展一次履行安全责任承诺活动。</w:t>
      </w:r>
      <w:r>
        <w:rPr>
          <w:rFonts w:hint="eastAsia"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开展履行安全生产责任签名承诺活动，推动</w:t>
      </w:r>
      <w:r>
        <w:rPr>
          <w:rFonts w:hint="eastAsia" w:ascii="Times New Roman" w:hAnsi="Times New Roman" w:eastAsia="仿宋_GB2312" w:cs="Times New Roman"/>
          <w:sz w:val="32"/>
          <w:szCs w:val="32"/>
          <w:lang w:eastAsia="zh-CN"/>
        </w:rPr>
        <w:t>属地责任、行业监管责任、企业主体责任全面落实</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三是完善一份安全隐患治理责任人清单。</w:t>
      </w:r>
      <w:r>
        <w:rPr>
          <w:rFonts w:hint="eastAsia" w:ascii="仿宋_GB2312" w:hAnsi="Times New Roman" w:eastAsia="仿宋_GB2312" w:cs="仿宋_GB2312"/>
          <w:kern w:val="0"/>
          <w:sz w:val="32"/>
          <w:szCs w:val="32"/>
          <w:lang w:val="en-US" w:eastAsia="zh-CN" w:bidi="ar-SA"/>
        </w:rPr>
        <w:t>结合安全生产专项整治三年行动，</w:t>
      </w:r>
      <w:r>
        <w:rPr>
          <w:rFonts w:hint="default" w:ascii="Times New Roman" w:hAnsi="Times New Roman" w:eastAsia="仿宋_GB2312" w:cs="Times New Roman"/>
          <w:sz w:val="32"/>
          <w:szCs w:val="32"/>
        </w:rPr>
        <w:t>对辖区各行业领域安全隐患</w:t>
      </w:r>
      <w:r>
        <w:rPr>
          <w:rFonts w:hint="default" w:ascii="Times New Roman" w:hAnsi="Times New Roman" w:eastAsia="仿宋_GB2312" w:cs="Times New Roman"/>
          <w:sz w:val="32"/>
          <w:szCs w:val="32"/>
          <w:lang w:eastAsia="zh-CN"/>
        </w:rPr>
        <w:t>进行排查整改</w:t>
      </w:r>
      <w:r>
        <w:rPr>
          <w:rFonts w:hint="default" w:ascii="Times New Roman" w:hAnsi="Times New Roman" w:eastAsia="仿宋_GB2312" w:cs="Times New Roman"/>
          <w:sz w:val="32"/>
          <w:szCs w:val="32"/>
        </w:rPr>
        <w:t>，进一步明晰责任人清单，完善隐患整改责任机制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设置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打非治违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固定宣传标牌，</w:t>
      </w:r>
      <w:r>
        <w:rPr>
          <w:rFonts w:hint="eastAsia" w:ascii="仿宋_GB2312" w:hAnsi="Times New Roman" w:eastAsia="仿宋_GB2312" w:cs="仿宋_GB2312"/>
          <w:kern w:val="0"/>
          <w:sz w:val="32"/>
          <w:szCs w:val="32"/>
          <w:lang w:val="en-US" w:eastAsia="zh-CN" w:bidi="ar-SA"/>
        </w:rPr>
        <w:t>广泛发动企业职工开展“安全红袖章”“事故隐患大扫除”“争做安全吹哨人”等行动，对事故易发多发、易造成人员伤亡的重点环节进行全面细致地自查自纠，强化源头治理。充分利用“12350”隐患举报热线和“12345”市民服务热线，积极发动全民举报安全隐患，切实把风险隐患化解在萌芽之时、成灾之前。同时，依托各级各类媒体平台加强问题隐患和反面典型曝光，将存在严重安全生产违法违规行为的企业纳入雨花区社会信用体系黑明单和灰名单，形成安全生产警示震慑效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color w:val="0000FF"/>
          <w:sz w:val="32"/>
          <w:szCs w:val="32"/>
          <w:lang w:eastAsia="zh-CN"/>
        </w:rPr>
      </w:pPr>
      <w:r>
        <w:rPr>
          <w:rFonts w:hint="eastAsia" w:ascii="楷体_GB2312" w:hAnsi="楷体_GB2312" w:eastAsia="楷体_GB2312" w:cs="楷体_GB2312"/>
          <w:b/>
          <w:bCs/>
          <w:kern w:val="0"/>
          <w:sz w:val="32"/>
          <w:szCs w:val="32"/>
          <w:lang w:val="en-US" w:eastAsia="zh-CN" w:bidi="ar-SA"/>
        </w:rPr>
        <w:t>3.组织开展安全宣传教育活动。</w:t>
      </w:r>
      <w:r>
        <w:rPr>
          <w:rFonts w:hint="eastAsia" w:ascii="仿宋_GB2312" w:hAnsi="仿宋_GB2312" w:eastAsia="仿宋_GB2312" w:cs="仿宋_GB2312"/>
          <w:b/>
          <w:bCs/>
          <w:kern w:val="0"/>
          <w:sz w:val="32"/>
          <w:szCs w:val="32"/>
          <w:lang w:val="en-US" w:eastAsia="zh-CN" w:bidi="ar-SA"/>
        </w:rPr>
        <w:t>一是安全科普。</w:t>
      </w:r>
      <w:r>
        <w:rPr>
          <w:rFonts w:hint="eastAsia" w:ascii="仿宋_GB2312" w:hAnsi="Times New Roman" w:eastAsia="仿宋_GB2312" w:cs="仿宋_GB2312"/>
          <w:kern w:val="0"/>
          <w:sz w:val="32"/>
          <w:szCs w:val="32"/>
          <w:lang w:val="en-US" w:eastAsia="zh-CN" w:bidi="ar-SA"/>
        </w:rPr>
        <w:t>结合“我为群众办实事”实践活动，将安全宣传“五进”举措落实落细，切实推动安全知识常识</w:t>
      </w:r>
      <w:r>
        <w:rPr>
          <w:rFonts w:hint="default" w:ascii="仿宋_GB2312" w:hAnsi="Times New Roman" w:eastAsia="仿宋_GB2312" w:cs="仿宋_GB2312"/>
          <w:kern w:val="0"/>
          <w:sz w:val="32"/>
          <w:szCs w:val="32"/>
          <w:lang w:val="en-US" w:eastAsia="zh-CN" w:bidi="ar-SA"/>
        </w:rPr>
        <w:t>进企业</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进农村</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进社区</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进学校</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进家庭</w:t>
      </w:r>
      <w:r>
        <w:rPr>
          <w:rFonts w:hint="eastAsia" w:ascii="仿宋_GB2312" w:hAnsi="Times New Roman" w:eastAsia="仿宋_GB2312" w:cs="仿宋_GB2312"/>
          <w:kern w:val="0"/>
          <w:sz w:val="32"/>
          <w:szCs w:val="32"/>
          <w:lang w:val="en-US" w:eastAsia="zh-CN" w:bidi="ar-SA"/>
        </w:rPr>
        <w:t>。针对不同行业和受众，组织和制作科普知识读本、微课堂、微视频、小游戏等寓教于乐的安全宣传产品和活动，利用电视、广播、报纸、网站以及微博、微信、短视频平台等媒体进行宣传，</w:t>
      </w:r>
      <w:r>
        <w:rPr>
          <w:rFonts w:hint="default" w:ascii="仿宋_GB2312" w:hAnsi="仿宋_GB2312" w:eastAsia="仿宋_GB2312" w:cs="仿宋_GB2312"/>
          <w:sz w:val="32"/>
          <w:szCs w:val="32"/>
          <w:lang w:eastAsia="zh-CN"/>
        </w:rPr>
        <w:t>大力加强公众安全教育</w:t>
      </w:r>
      <w:r>
        <w:rPr>
          <w:rFonts w:hint="eastAsia" w:ascii="仿宋_GB2312" w:hAnsi="仿宋_GB2312" w:eastAsia="仿宋_GB2312" w:cs="仿宋_GB2312"/>
          <w:sz w:val="32"/>
          <w:szCs w:val="32"/>
          <w:lang w:eastAsia="zh-CN"/>
        </w:rPr>
        <w:t>，</w:t>
      </w:r>
      <w:r>
        <w:rPr>
          <w:rFonts w:hint="eastAsia" w:ascii="仿宋_GB2312" w:hAnsi="Times New Roman" w:eastAsia="仿宋_GB2312" w:cs="仿宋_GB2312"/>
          <w:kern w:val="0"/>
          <w:sz w:val="32"/>
          <w:szCs w:val="32"/>
          <w:lang w:val="en-US" w:eastAsia="zh-CN" w:bidi="ar-SA"/>
        </w:rPr>
        <w:t>切实提升公众安全意识和应急处置能力。</w:t>
      </w:r>
      <w:r>
        <w:rPr>
          <w:rFonts w:hint="eastAsia" w:ascii="仿宋_GB2312" w:hAnsi="仿宋_GB2312" w:eastAsia="仿宋_GB2312" w:cs="仿宋_GB2312"/>
          <w:b/>
          <w:bCs/>
          <w:kern w:val="0"/>
          <w:sz w:val="32"/>
          <w:szCs w:val="32"/>
          <w:lang w:val="en-US" w:eastAsia="zh-CN" w:bidi="ar-SA"/>
        </w:rPr>
        <w:t>二是咨询活动。</w:t>
      </w:r>
      <w:r>
        <w:rPr>
          <w:rFonts w:hint="eastAsia" w:ascii="仿宋_GB2312" w:hAnsi="宋体" w:eastAsia="仿宋_GB2312" w:cs="仿宋_GB2312"/>
          <w:kern w:val="0"/>
          <w:sz w:val="32"/>
          <w:szCs w:val="32"/>
          <w:highlight w:val="none"/>
          <w:lang w:val="en-US" w:eastAsia="zh-CN"/>
        </w:rPr>
        <w:t>6月16日，是国务院安委会</w:t>
      </w:r>
      <w:r>
        <w:rPr>
          <w:rFonts w:hint="eastAsia" w:ascii="仿宋_GB2312" w:hAnsi="宋体" w:eastAsia="仿宋_GB2312" w:cs="仿宋_GB2312"/>
          <w:color w:val="auto"/>
          <w:kern w:val="0"/>
          <w:sz w:val="32"/>
          <w:szCs w:val="32"/>
          <w:highlight w:val="none"/>
          <w:lang w:val="en-US" w:eastAsia="zh-CN"/>
        </w:rPr>
        <w:t>确定的全国统一的宣传咨询日</w:t>
      </w:r>
      <w:r>
        <w:rPr>
          <w:rFonts w:hint="eastAsia" w:ascii="仿宋_GB2312" w:hAnsi="宋体" w:eastAsia="仿宋_GB2312" w:cs="仿宋_GB2312"/>
          <w:kern w:val="0"/>
          <w:sz w:val="32"/>
          <w:szCs w:val="32"/>
          <w:highlight w:val="none"/>
          <w:lang w:val="en-US" w:eastAsia="zh-CN"/>
        </w:rPr>
        <w:t>活动时间，</w:t>
      </w:r>
      <w:r>
        <w:rPr>
          <w:rFonts w:hint="eastAsia" w:ascii="仿宋_GB2312" w:hAnsi="宋体" w:eastAsia="仿宋_GB2312" w:cs="仿宋_GB2312"/>
          <w:kern w:val="0"/>
          <w:sz w:val="32"/>
          <w:szCs w:val="32"/>
          <w:highlight w:val="none"/>
          <w:lang w:eastAsia="zh-CN"/>
        </w:rPr>
        <w:t>咨询日</w:t>
      </w:r>
      <w:r>
        <w:rPr>
          <w:rFonts w:hint="eastAsia" w:ascii="仿宋_GB2312" w:hAnsi="宋体" w:eastAsia="仿宋_GB2312" w:cs="仿宋_GB2312"/>
          <w:kern w:val="0"/>
          <w:sz w:val="32"/>
          <w:szCs w:val="32"/>
          <w:highlight w:val="none"/>
        </w:rPr>
        <w:t>活动现场</w:t>
      </w:r>
      <w:r>
        <w:rPr>
          <w:rFonts w:hint="eastAsia" w:ascii="仿宋_GB2312" w:hAnsi="宋体" w:eastAsia="仿宋_GB2312" w:cs="仿宋_GB2312"/>
          <w:kern w:val="0"/>
          <w:sz w:val="32"/>
          <w:szCs w:val="32"/>
          <w:highlight w:val="none"/>
          <w:lang w:eastAsia="zh-CN"/>
        </w:rPr>
        <w:t>通过</w:t>
      </w:r>
      <w:r>
        <w:rPr>
          <w:rFonts w:hint="eastAsia" w:ascii="仿宋_GB2312" w:hAnsi="Times New Roman" w:eastAsia="仿宋_GB2312" w:cs="仿宋_GB2312"/>
          <w:sz w:val="32"/>
          <w:szCs w:val="32"/>
          <w:highlight w:val="none"/>
          <w:lang w:eastAsia="zh-CN"/>
        </w:rPr>
        <w:t>设</w:t>
      </w:r>
      <w:r>
        <w:rPr>
          <w:rFonts w:hint="eastAsia" w:ascii="仿宋_GB2312" w:hAnsi="宋体" w:eastAsia="仿宋_GB2312" w:cs="仿宋_GB2312"/>
          <w:kern w:val="0"/>
          <w:sz w:val="32"/>
          <w:szCs w:val="32"/>
          <w:highlight w:val="none"/>
        </w:rPr>
        <w:t>置安全生产咨询台、发放宣传品、开设应急救援体验区、</w:t>
      </w:r>
      <w:r>
        <w:rPr>
          <w:rFonts w:hint="eastAsia" w:ascii="仿宋_GB2312" w:hAnsi="宋体" w:eastAsia="仿宋_GB2312" w:cs="仿宋_GB2312"/>
          <w:kern w:val="0"/>
          <w:sz w:val="32"/>
          <w:szCs w:val="32"/>
          <w:highlight w:val="none"/>
          <w:lang w:eastAsia="zh-CN"/>
        </w:rPr>
        <w:t>举办</w:t>
      </w:r>
      <w:r>
        <w:rPr>
          <w:rFonts w:hint="eastAsia" w:ascii="仿宋_GB2312" w:hAnsi="宋体" w:eastAsia="仿宋_GB2312" w:cs="仿宋_GB2312"/>
          <w:kern w:val="0"/>
          <w:sz w:val="32"/>
          <w:szCs w:val="32"/>
          <w:highlight w:val="none"/>
        </w:rPr>
        <w:t>板报评比、</w:t>
      </w:r>
      <w:r>
        <w:rPr>
          <w:rFonts w:hint="eastAsia" w:ascii="仿宋_GB2312" w:hAnsi="宋体" w:eastAsia="仿宋_GB2312" w:cs="仿宋_GB2312"/>
          <w:kern w:val="0"/>
          <w:sz w:val="32"/>
          <w:szCs w:val="32"/>
          <w:highlight w:val="none"/>
          <w:lang w:eastAsia="zh-CN"/>
        </w:rPr>
        <w:t>开展“知识竞赛”、有奖竞猜等多种形式，面对面</w:t>
      </w:r>
      <w:r>
        <w:rPr>
          <w:rFonts w:hint="eastAsia" w:ascii="仿宋_GB2312" w:hAnsi="宋体" w:eastAsia="仿宋_GB2312" w:cs="仿宋_GB2312"/>
          <w:kern w:val="0"/>
          <w:sz w:val="32"/>
          <w:szCs w:val="32"/>
          <w:highlight w:val="none"/>
        </w:rPr>
        <w:t>解答群众关心的安全生产</w:t>
      </w:r>
      <w:r>
        <w:rPr>
          <w:rFonts w:hint="eastAsia" w:ascii="仿宋_GB2312" w:hAnsi="宋体" w:eastAsia="仿宋_GB2312" w:cs="仿宋_GB2312"/>
          <w:kern w:val="0"/>
          <w:sz w:val="32"/>
          <w:szCs w:val="32"/>
          <w:highlight w:val="none"/>
          <w:lang w:eastAsia="zh-CN"/>
        </w:rPr>
        <w:t>和应急救援</w:t>
      </w:r>
      <w:r>
        <w:rPr>
          <w:rFonts w:hint="eastAsia" w:ascii="仿宋_GB2312" w:hAnsi="宋体" w:eastAsia="仿宋_GB2312" w:cs="仿宋_GB2312"/>
          <w:kern w:val="0"/>
          <w:sz w:val="32"/>
          <w:szCs w:val="32"/>
          <w:highlight w:val="none"/>
        </w:rPr>
        <w:t>问题</w:t>
      </w:r>
      <w:r>
        <w:rPr>
          <w:rFonts w:hint="eastAsia" w:ascii="仿宋_GB2312" w:hAnsi="宋体" w:eastAsia="仿宋_GB2312" w:cs="仿宋_GB2312"/>
          <w:kern w:val="0"/>
          <w:sz w:val="32"/>
          <w:szCs w:val="32"/>
          <w:highlight w:val="none"/>
          <w:lang w:eastAsia="zh-CN"/>
        </w:rPr>
        <w:t>。同时，区安委办将组织拍摄安全小视频、情景剧、公益广告等，利用各类媒体平台、政务网站和客户端，线上线下联动，</w:t>
      </w:r>
      <w:r>
        <w:rPr>
          <w:rFonts w:hint="eastAsia" w:ascii="仿宋_GB2312" w:hAnsi="宋体" w:eastAsia="仿宋_GB2312" w:cs="仿宋_GB2312"/>
          <w:kern w:val="0"/>
          <w:sz w:val="32"/>
          <w:szCs w:val="32"/>
          <w:highlight w:val="none"/>
        </w:rPr>
        <w:t>吸引广大群众关注安全、参与安全，</w:t>
      </w:r>
      <w:r>
        <w:rPr>
          <w:rFonts w:hint="eastAsia" w:ascii="仿宋_GB2312" w:hAnsi="宋体" w:eastAsia="仿宋_GB2312" w:cs="仿宋_GB2312"/>
          <w:kern w:val="0"/>
          <w:sz w:val="32"/>
          <w:szCs w:val="32"/>
          <w:highlight w:val="none"/>
          <w:lang w:eastAsia="zh-CN"/>
        </w:rPr>
        <w:t>扩大宣传覆盖面和活动影响力。</w:t>
      </w:r>
      <w:r>
        <w:rPr>
          <w:rFonts w:hint="eastAsia" w:ascii="仿宋_GB2312" w:hAnsi="仿宋_GB2312" w:eastAsia="仿宋_GB2312" w:cs="仿宋_GB2312"/>
          <w:b/>
          <w:bCs/>
          <w:kern w:val="0"/>
          <w:sz w:val="32"/>
          <w:szCs w:val="32"/>
          <w:lang w:val="en-US" w:eastAsia="zh-CN" w:bidi="ar-SA"/>
        </w:rPr>
        <w:t>三是警示教育。</w:t>
      </w:r>
      <w:r>
        <w:rPr>
          <w:rFonts w:hint="eastAsia" w:ascii="仿宋_GB2312" w:hAnsi="Times New Roman" w:eastAsia="仿宋_GB2312" w:cs="仿宋_GB2312"/>
          <w:kern w:val="0"/>
          <w:sz w:val="32"/>
          <w:szCs w:val="32"/>
          <w:lang w:val="en-US" w:eastAsia="zh-CN" w:bidi="ar-SA"/>
        </w:rPr>
        <w:t>各街镇及区安委会相关部门要组织</w:t>
      </w:r>
      <w:r>
        <w:rPr>
          <w:rFonts w:hint="default" w:ascii="Times New Roman" w:hAnsi="Times New Roman" w:eastAsia="仿宋_GB2312" w:cs="Times New Roman"/>
          <w:sz w:val="32"/>
          <w:szCs w:val="32"/>
        </w:rPr>
        <w:t>观看省安委办制作的《不可逾越的红线》警示片</w:t>
      </w:r>
      <w:r>
        <w:rPr>
          <w:rFonts w:hint="eastAsia" w:ascii="Times New Roman" w:hAnsi="Times New Roman" w:eastAsia="仿宋_GB2312" w:cs="Times New Roman"/>
          <w:sz w:val="32"/>
          <w:szCs w:val="32"/>
          <w:lang w:eastAsia="zh-CN"/>
        </w:rPr>
        <w:t>，</w:t>
      </w:r>
      <w:r>
        <w:rPr>
          <w:rFonts w:hint="eastAsia" w:ascii="仿宋_GB2312" w:hAnsi="Times New Roman" w:eastAsia="仿宋_GB2312" w:cs="仿宋_GB2312"/>
          <w:kern w:val="0"/>
          <w:sz w:val="32"/>
          <w:szCs w:val="32"/>
          <w:lang w:val="en-US" w:eastAsia="zh-CN" w:bidi="ar-SA"/>
        </w:rPr>
        <w:t>进一步加大警示力度，</w:t>
      </w:r>
      <w:r>
        <w:rPr>
          <w:rFonts w:hint="eastAsia" w:ascii="Times New Roman" w:hAnsi="Times New Roman" w:eastAsia="仿宋_GB2312" w:cs="Times New Roman"/>
          <w:color w:val="000000"/>
          <w:sz w:val="32"/>
          <w:szCs w:val="32"/>
          <w:lang w:eastAsia="zh-CN"/>
        </w:rPr>
        <w:t>“以案说法”，</w:t>
      </w:r>
      <w:r>
        <w:rPr>
          <w:rFonts w:hint="eastAsia" w:ascii="仿宋_GB2312" w:hAnsi="Times New Roman" w:eastAsia="仿宋_GB2312" w:cs="仿宋_GB2312"/>
          <w:kern w:val="0"/>
          <w:sz w:val="32"/>
          <w:szCs w:val="32"/>
          <w:lang w:val="en-US" w:eastAsia="zh-CN" w:bidi="ar-SA"/>
        </w:rPr>
        <w:t>引导各类企业和广大职工深刻吸取事故教训，树牢安全发展理念，举一反三、警钟长鸣，增强抓好安全生产的自觉性主动性。</w:t>
      </w:r>
      <w:r>
        <w:rPr>
          <w:rFonts w:hint="eastAsia" w:ascii="仿宋_GB2312" w:hAnsi="仿宋_GB2312" w:eastAsia="仿宋_GB2312" w:cs="仿宋_GB2312"/>
          <w:b/>
          <w:bCs/>
          <w:kern w:val="0"/>
          <w:sz w:val="32"/>
          <w:szCs w:val="32"/>
          <w:lang w:val="en-US" w:eastAsia="zh-CN" w:bidi="ar-SA"/>
        </w:rPr>
        <w:t>四是温馨提醒。</w:t>
      </w:r>
      <w:r>
        <w:rPr>
          <w:rFonts w:hint="eastAsia" w:ascii="仿宋_GB2312" w:hAnsi="Times New Roman" w:eastAsia="仿宋_GB2312" w:cs="仿宋_GB2312"/>
          <w:kern w:val="0"/>
          <w:sz w:val="32"/>
          <w:szCs w:val="32"/>
          <w:lang w:val="en-US" w:eastAsia="zh-CN" w:bidi="ar-SA"/>
        </w:rPr>
        <w:t>各街镇要利用小喇叭、宣传单、微信、短信等多种形式，围绕用电用气、电梯、高空抛物、楼道堆物等居家生活安全，在重点时段喊一喊、劝一劝，提醒居民注意防范，用小成本实现大宣传、大成效。</w:t>
      </w:r>
      <w:r>
        <w:rPr>
          <w:rFonts w:hint="eastAsia" w:ascii="仿宋_GB2312" w:hAnsi="仿宋_GB2312" w:eastAsia="仿宋_GB2312" w:cs="仿宋_GB2312"/>
          <w:b/>
          <w:bCs/>
          <w:kern w:val="0"/>
          <w:sz w:val="32"/>
          <w:szCs w:val="32"/>
          <w:lang w:val="en-US" w:eastAsia="zh-CN" w:bidi="ar-SA"/>
        </w:rPr>
        <w:t>五是应急演练。</w:t>
      </w:r>
      <w:r>
        <w:rPr>
          <w:rFonts w:hint="eastAsia" w:ascii="仿宋_GB2312" w:hAnsi="Times New Roman" w:eastAsia="仿宋_GB2312" w:cs="仿宋_GB2312"/>
          <w:kern w:val="0"/>
          <w:sz w:val="32"/>
          <w:szCs w:val="32"/>
          <w:lang w:val="en-US" w:eastAsia="zh-CN" w:bidi="ar-SA"/>
        </w:rPr>
        <w:t>各街镇及区安委会相关部门要积极依托各类应急服务平台、社会组织机构等组织社区居民、企业员工和在校学生参加应急演练。有条件的可以融合新技术、采取新方式，组织开展线上安全体验、VR互动体验等应急演练，以身临其境的方式感知事故危害、提高应急避险自救实操能力。</w:t>
      </w:r>
      <w:r>
        <w:rPr>
          <w:rFonts w:hint="eastAsia" w:ascii="仿宋_GB2312" w:hAnsi="仿宋_GB2312" w:eastAsia="仿宋_GB2312" w:cs="仿宋_GB2312"/>
          <w:b/>
          <w:bCs/>
          <w:kern w:val="0"/>
          <w:sz w:val="32"/>
          <w:szCs w:val="32"/>
          <w:lang w:val="en-US" w:eastAsia="zh-CN" w:bidi="ar-SA"/>
        </w:rPr>
        <w:t>六是文化阵地。</w:t>
      </w:r>
      <w:r>
        <w:rPr>
          <w:rFonts w:hint="eastAsia" w:ascii="仿宋_GB2312" w:hAnsi="Times New Roman" w:eastAsia="仿宋_GB2312" w:cs="仿宋_GB2312"/>
          <w:kern w:val="0"/>
          <w:sz w:val="32"/>
          <w:szCs w:val="32"/>
          <w:lang w:val="en-US" w:eastAsia="zh-CN" w:bidi="ar-SA"/>
        </w:rPr>
        <w:t>各街镇及区安委会相关单位要在原有的主题公园、屋场、文化长廊等安全宣传基地的基础上，</w:t>
      </w:r>
      <w:r>
        <w:rPr>
          <w:rFonts w:hint="default" w:ascii="仿宋_GB2312" w:hAnsi="Times New Roman" w:eastAsia="仿宋_GB2312" w:cs="仿宋_GB2312"/>
          <w:kern w:val="0"/>
          <w:sz w:val="32"/>
          <w:szCs w:val="32"/>
          <w:lang w:val="en-US" w:eastAsia="zh-CN" w:bidi="ar-SA"/>
        </w:rPr>
        <w:t>进一步的升级换代、增加项目、拓宽范围</w:t>
      </w:r>
      <w:r>
        <w:rPr>
          <w:rFonts w:hint="eastAsia" w:ascii="仿宋_GB2312" w:hAnsi="Times New Roman" w:eastAsia="仿宋_GB2312" w:cs="仿宋_GB2312"/>
          <w:kern w:val="0"/>
          <w:sz w:val="32"/>
          <w:szCs w:val="32"/>
          <w:lang w:val="en-US" w:eastAsia="zh-CN" w:bidi="ar-SA"/>
        </w:rPr>
        <w:t>，</w:t>
      </w:r>
      <w:r>
        <w:rPr>
          <w:rFonts w:hint="default" w:ascii="仿宋_GB2312" w:hAnsi="Times New Roman" w:eastAsia="仿宋_GB2312" w:cs="仿宋_GB2312"/>
          <w:kern w:val="0"/>
          <w:sz w:val="32"/>
          <w:szCs w:val="32"/>
          <w:lang w:val="en-US" w:eastAsia="zh-CN" w:bidi="ar-SA"/>
        </w:rPr>
        <w:t>提升</w:t>
      </w:r>
      <w:r>
        <w:rPr>
          <w:rFonts w:hint="eastAsia" w:ascii="仿宋_GB2312" w:hAnsi="Times New Roman" w:eastAsia="仿宋_GB2312" w:cs="仿宋_GB2312"/>
          <w:kern w:val="0"/>
          <w:sz w:val="32"/>
          <w:szCs w:val="32"/>
          <w:lang w:val="en-US" w:eastAsia="zh-CN" w:bidi="ar-SA"/>
        </w:rPr>
        <w:t>安全宣传</w:t>
      </w:r>
      <w:r>
        <w:rPr>
          <w:rFonts w:hint="default" w:ascii="仿宋_GB2312" w:hAnsi="Times New Roman" w:eastAsia="仿宋_GB2312" w:cs="仿宋_GB2312"/>
          <w:kern w:val="0"/>
          <w:sz w:val="32"/>
          <w:szCs w:val="32"/>
          <w:lang w:val="en-US" w:eastAsia="zh-CN" w:bidi="ar-SA"/>
        </w:rPr>
        <w:t>实效</w:t>
      </w:r>
      <w:r>
        <w:rPr>
          <w:rFonts w:hint="eastAsia" w:ascii="仿宋_GB2312" w:hAnsi="Times New Roman" w:eastAsia="仿宋_GB2312" w:cs="仿宋_GB2312"/>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五、工作要求</w:t>
      </w:r>
    </w:p>
    <w:p>
      <w:pPr>
        <w:keepNext w:val="0"/>
        <w:keepLines w:val="0"/>
        <w:pageBreakBefore w:val="0"/>
        <w:widowControl w:val="0"/>
        <w:kinsoku/>
        <w:wordWrap/>
        <w:overflowPunct/>
        <w:topLinePunct w:val="0"/>
        <w:autoSpaceDE/>
        <w:autoSpaceDN/>
        <w:bidi w:val="0"/>
        <w:spacing w:line="578" w:lineRule="exact"/>
        <w:ind w:firstLine="643" w:firstLineChars="200"/>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（一）高度重视、加强组织领导</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仿宋_GB2312" w:hAnsi="宋体" w:eastAsia="仿宋_GB2312" w:cs="Times New Roman"/>
          <w:b/>
          <w:bCs/>
          <w:kern w:val="0"/>
          <w:sz w:val="32"/>
          <w:szCs w:val="32"/>
        </w:rPr>
      </w:pPr>
      <w:r>
        <w:rPr>
          <w:rFonts w:hint="eastAsia" w:ascii="仿宋_GB2312" w:hAnsi="Times New Roman" w:eastAsia="仿宋_GB2312" w:cs="仿宋_GB2312"/>
          <w:color w:val="auto"/>
          <w:kern w:val="0"/>
          <w:sz w:val="32"/>
          <w:szCs w:val="32"/>
          <w:lang w:eastAsia="zh-CN"/>
        </w:rPr>
        <w:t>各单位各部门</w:t>
      </w:r>
      <w:r>
        <w:rPr>
          <w:rFonts w:hint="eastAsia" w:ascii="仿宋_GB2312" w:hAnsi="Times New Roman" w:eastAsia="仿宋_GB2312" w:cs="仿宋_GB2312"/>
          <w:kern w:val="0"/>
          <w:sz w:val="32"/>
          <w:szCs w:val="32"/>
          <w:lang w:eastAsia="zh-CN"/>
        </w:rPr>
        <w:t>要</w:t>
      </w:r>
      <w:r>
        <w:rPr>
          <w:rFonts w:hint="eastAsia" w:ascii="仿宋_GB2312" w:hAnsi="Times New Roman" w:eastAsia="仿宋_GB2312" w:cs="仿宋_GB2312"/>
          <w:kern w:val="0"/>
          <w:sz w:val="32"/>
          <w:szCs w:val="32"/>
        </w:rPr>
        <w:t>高度重视，加强领导，及时成立“安全生产月”活动组织机构，建立活动领导和工作协调机制，制定活动方案，落实工作人员和必要的活动经费，精心策划，狠抓落实，确保“安全生产月”活动与全年的各项工作统筹协调推进。</w:t>
      </w:r>
    </w:p>
    <w:p>
      <w:pPr>
        <w:keepNext w:val="0"/>
        <w:keepLines w:val="0"/>
        <w:pageBreakBefore w:val="0"/>
        <w:widowControl w:val="0"/>
        <w:kinsoku/>
        <w:wordWrap/>
        <w:overflowPunct/>
        <w:topLinePunct w:val="0"/>
        <w:autoSpaceDE/>
        <w:autoSpaceDN/>
        <w:bidi w:val="0"/>
        <w:spacing w:line="578" w:lineRule="exact"/>
        <w:ind w:firstLine="643" w:firstLineChars="200"/>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（二）上下联动、形成宣教合力</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lang w:eastAsia="zh-CN"/>
        </w:rPr>
        <w:t>各单位各部门要充分发挥自身优势，密切与省、市主流媒体开展合作，</w:t>
      </w:r>
      <w:r>
        <w:rPr>
          <w:rFonts w:hint="default" w:ascii="仿宋_GB2312" w:hAnsi="Times New Roman" w:eastAsia="仿宋_GB2312" w:cs="仿宋_GB2312"/>
          <w:sz w:val="32"/>
          <w:szCs w:val="32"/>
          <w:lang w:eastAsia="zh-CN"/>
        </w:rPr>
        <w:t>面向所联系管理的行业领域和群众，广泛开展安全宣传。</w:t>
      </w:r>
      <w:r>
        <w:rPr>
          <w:rFonts w:hint="eastAsia" w:ascii="仿宋_GB2312" w:hAnsi="Times New Roman" w:eastAsia="仿宋_GB2312" w:cs="仿宋_GB2312"/>
          <w:sz w:val="32"/>
          <w:szCs w:val="32"/>
          <w:lang w:eastAsia="zh-CN"/>
        </w:rPr>
        <w:t>有条件的还可以加入移动公交电视、抖音、公众微信号</w:t>
      </w:r>
      <w:r>
        <w:rPr>
          <w:rFonts w:hint="eastAsia" w:ascii="仿宋_GB2312" w:hAnsi="Times New Roman" w:eastAsia="仿宋_GB2312" w:cs="仿宋_GB2312"/>
          <w:sz w:val="32"/>
          <w:szCs w:val="32"/>
        </w:rPr>
        <w:t>等生活圈媒体，</w:t>
      </w:r>
      <w:r>
        <w:rPr>
          <w:rFonts w:hint="eastAsia" w:ascii="仿宋_GB2312" w:hAnsi="Times New Roman" w:eastAsia="仿宋_GB2312" w:cs="仿宋_GB2312"/>
          <w:sz w:val="32"/>
          <w:szCs w:val="32"/>
          <w:lang w:eastAsia="zh-CN"/>
        </w:rPr>
        <w:t>加强宣传力度，扩大影响范围。</w:t>
      </w:r>
    </w:p>
    <w:p>
      <w:pPr>
        <w:keepNext w:val="0"/>
        <w:keepLines w:val="0"/>
        <w:pageBreakBefore w:val="0"/>
        <w:widowControl w:val="0"/>
        <w:kinsoku/>
        <w:wordWrap/>
        <w:overflowPunct/>
        <w:topLinePunct w:val="0"/>
        <w:autoSpaceDE/>
        <w:autoSpaceDN/>
        <w:bidi w:val="0"/>
        <w:spacing w:line="578" w:lineRule="exact"/>
        <w:ind w:firstLine="643" w:firstLineChars="200"/>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w:t>
      </w:r>
      <w:r>
        <w:rPr>
          <w:rFonts w:hint="eastAsia" w:ascii="楷体_GB2312" w:hAnsi="宋体" w:eastAsia="楷体_GB2312" w:cs="楷体_GB2312"/>
          <w:b/>
          <w:bCs/>
          <w:sz w:val="32"/>
          <w:szCs w:val="32"/>
          <w:lang w:eastAsia="zh-CN"/>
        </w:rPr>
        <w:t>三</w:t>
      </w:r>
      <w:r>
        <w:rPr>
          <w:rFonts w:hint="eastAsia" w:ascii="楷体_GB2312" w:hAnsi="宋体" w:eastAsia="楷体_GB2312" w:cs="楷体_GB2312"/>
          <w:b/>
          <w:bCs/>
          <w:sz w:val="32"/>
          <w:szCs w:val="32"/>
        </w:rPr>
        <w:t>）</w:t>
      </w:r>
      <w:r>
        <w:rPr>
          <w:rFonts w:hint="eastAsia" w:ascii="楷体_GB2312" w:hAnsi="宋体" w:eastAsia="楷体_GB2312" w:cs="楷体_GB2312"/>
          <w:b/>
          <w:bCs/>
          <w:sz w:val="32"/>
          <w:szCs w:val="32"/>
          <w:lang w:eastAsia="zh-CN"/>
        </w:rPr>
        <w:t>及时</w:t>
      </w:r>
      <w:r>
        <w:rPr>
          <w:rFonts w:hint="eastAsia" w:ascii="楷体_GB2312" w:hAnsi="宋体" w:eastAsia="楷体_GB2312" w:cs="楷体_GB2312"/>
          <w:b/>
          <w:bCs/>
          <w:sz w:val="32"/>
          <w:szCs w:val="32"/>
        </w:rPr>
        <w:t>归档、</w:t>
      </w:r>
      <w:r>
        <w:rPr>
          <w:rFonts w:hint="eastAsia" w:ascii="楷体_GB2312" w:hAnsi="宋体" w:eastAsia="楷体_GB2312" w:cs="楷体_GB2312"/>
          <w:b/>
          <w:bCs/>
          <w:sz w:val="32"/>
          <w:szCs w:val="32"/>
          <w:lang w:eastAsia="zh-CN"/>
        </w:rPr>
        <w:t>整理</w:t>
      </w:r>
      <w:r>
        <w:rPr>
          <w:rFonts w:hint="eastAsia" w:ascii="楷体_GB2312" w:hAnsi="宋体" w:eastAsia="楷体_GB2312" w:cs="楷体_GB2312"/>
          <w:b/>
          <w:bCs/>
          <w:sz w:val="32"/>
          <w:szCs w:val="32"/>
        </w:rPr>
        <w:t>上报资料</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请严格按照时间节点要求报送以下资料：</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仿宋_GB2312" w:hAnsi="宋体" w:eastAsia="仿宋_GB2312" w:cs="仿宋_GB2312"/>
          <w:kern w:val="0"/>
          <w:sz w:val="32"/>
          <w:szCs w:val="32"/>
          <w:lang w:val="en-US" w:eastAsia="zh-CN"/>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.于5月31日前制定本单位安全生产月活动方案；</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lang w:eastAsia="zh-CN"/>
        </w:rPr>
        <w:t>于</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月份的每周</w:t>
      </w:r>
      <w:r>
        <w:rPr>
          <w:rFonts w:hint="eastAsia" w:ascii="仿宋_GB2312" w:hAnsi="宋体" w:eastAsia="仿宋_GB2312" w:cs="仿宋_GB2312"/>
          <w:kern w:val="0"/>
          <w:sz w:val="32"/>
          <w:szCs w:val="32"/>
          <w:lang w:eastAsia="zh-CN"/>
        </w:rPr>
        <w:t>四</w:t>
      </w:r>
      <w:r>
        <w:rPr>
          <w:rFonts w:hint="eastAsia" w:ascii="仿宋_GB2312" w:hAnsi="宋体" w:eastAsia="仿宋_GB2312" w:cs="仿宋_GB2312"/>
          <w:kern w:val="0"/>
          <w:sz w:val="32"/>
          <w:szCs w:val="32"/>
        </w:rPr>
        <w:t>（分别是</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日、</w:t>
      </w:r>
      <w:r>
        <w:rPr>
          <w:rFonts w:hint="eastAsia" w:ascii="仿宋_GB2312" w:hAnsi="宋体" w:eastAsia="仿宋_GB2312" w:cs="仿宋_GB2312"/>
          <w:kern w:val="0"/>
          <w:sz w:val="32"/>
          <w:szCs w:val="32"/>
          <w:lang w:val="en-US" w:eastAsia="zh-CN"/>
        </w:rPr>
        <w:t>17</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en-US" w:eastAsia="zh-CN"/>
        </w:rPr>
        <w:t>4</w:t>
      </w:r>
      <w:r>
        <w:rPr>
          <w:rFonts w:hint="eastAsia" w:ascii="仿宋_GB2312" w:hAnsi="宋体" w:eastAsia="仿宋_GB2312" w:cs="仿宋_GB2312"/>
          <w:kern w:val="0"/>
          <w:sz w:val="32"/>
          <w:szCs w:val="32"/>
        </w:rPr>
        <w:t>日）将本地区、本行业领域“安全生产月”各单位活动落实情况统计表</w:t>
      </w:r>
      <w:r>
        <w:rPr>
          <w:rFonts w:hint="eastAsia" w:ascii="仿宋_GB2312" w:hAnsi="宋体" w:eastAsia="仿宋_GB2312" w:cs="仿宋_GB2312"/>
          <w:kern w:val="0"/>
          <w:sz w:val="32"/>
          <w:szCs w:val="32"/>
          <w:highlight w:val="none"/>
        </w:rPr>
        <w:t>（附件</w:t>
      </w:r>
      <w:r>
        <w:rPr>
          <w:rFonts w:hint="eastAsia" w:ascii="仿宋_GB2312" w:hAnsi="宋体" w:eastAsia="仿宋_GB2312" w:cs="仿宋_GB2312"/>
          <w:kern w:val="0"/>
          <w:sz w:val="32"/>
          <w:szCs w:val="32"/>
          <w:highlight w:val="none"/>
          <w:lang w:val="en-US" w:eastAsia="zh-CN"/>
        </w:rPr>
        <w:t>2</w:t>
      </w:r>
      <w:r>
        <w:rPr>
          <w:rFonts w:hint="eastAsia" w:ascii="仿宋_GB2312" w:hAnsi="宋体" w:eastAsia="仿宋_GB2312" w:cs="仿宋_GB2312"/>
          <w:kern w:val="0"/>
          <w:sz w:val="32"/>
          <w:szCs w:val="32"/>
          <w:highlight w:val="none"/>
        </w:rPr>
        <w:t>）</w:t>
      </w:r>
      <w:r>
        <w:rPr>
          <w:rFonts w:hint="eastAsia" w:ascii="仿宋_GB2312" w:hAnsi="宋体" w:eastAsia="仿宋_GB2312" w:cs="仿宋_GB2312"/>
          <w:kern w:val="0"/>
          <w:sz w:val="32"/>
          <w:szCs w:val="32"/>
          <w:highlight w:val="none"/>
          <w:lang w:eastAsia="zh-CN"/>
        </w:rPr>
        <w:t>报</w:t>
      </w:r>
      <w:r>
        <w:rPr>
          <w:rFonts w:hint="eastAsia" w:ascii="仿宋_GB2312" w:hAnsi="宋体" w:eastAsia="仿宋_GB2312" w:cs="仿宋_GB2312"/>
          <w:kern w:val="0"/>
          <w:sz w:val="32"/>
          <w:szCs w:val="32"/>
          <w:lang w:eastAsia="zh-CN"/>
        </w:rPr>
        <w:t>区应急管理局</w:t>
      </w:r>
      <w:r>
        <w:rPr>
          <w:rFonts w:hint="eastAsia" w:ascii="仿宋_GB2312" w:hAnsi="Times New Roman" w:eastAsia="仿宋_GB2312" w:cs="仿宋_GB2312"/>
          <w:kern w:val="0"/>
          <w:sz w:val="32"/>
          <w:szCs w:val="32"/>
          <w:lang w:eastAsia="zh-CN"/>
        </w:rPr>
        <w:t>协调</w:t>
      </w:r>
      <w:r>
        <w:rPr>
          <w:rFonts w:hint="eastAsia" w:ascii="仿宋_GB2312" w:hAnsi="Times New Roman" w:eastAsia="仿宋_GB2312" w:cs="仿宋_GB2312"/>
          <w:kern w:val="0"/>
          <w:sz w:val="32"/>
          <w:szCs w:val="32"/>
          <w:highlight w:val="none"/>
          <w:lang w:eastAsia="zh-CN"/>
        </w:rPr>
        <w:t>科</w:t>
      </w:r>
      <w:r>
        <w:rPr>
          <w:rFonts w:hint="eastAsia" w:ascii="仿宋_GB2312" w:hAnsi="宋体"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、于</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lang w:val="en-US" w:eastAsia="zh-CN"/>
        </w:rPr>
        <w:t>1</w:t>
      </w:r>
      <w:r>
        <w:rPr>
          <w:rFonts w:hint="eastAsia" w:ascii="仿宋_GB2312" w:hAnsi="宋体" w:eastAsia="仿宋_GB2312" w:cs="仿宋_GB2312"/>
          <w:kern w:val="0"/>
          <w:sz w:val="32"/>
          <w:szCs w:val="32"/>
        </w:rPr>
        <w:t>日前报送本地区、本行业领域</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lang w:val="en-US" w:eastAsia="zh-CN"/>
        </w:rPr>
        <w:t>21</w:t>
      </w:r>
      <w:r>
        <w:rPr>
          <w:rFonts w:hint="eastAsia" w:ascii="仿宋_GB2312" w:hAnsi="宋体" w:eastAsia="仿宋_GB2312" w:cs="仿宋_GB2312"/>
          <w:kern w:val="0"/>
          <w:sz w:val="32"/>
          <w:szCs w:val="32"/>
        </w:rPr>
        <w:t>年“安全生产月”活动总结材料（</w:t>
      </w:r>
      <w:r>
        <w:rPr>
          <w:rFonts w:hint="eastAsia" w:ascii="仿宋_GB2312" w:hAnsi="宋体" w:eastAsia="仿宋_GB2312" w:cs="仿宋_GB2312"/>
          <w:color w:val="auto"/>
          <w:kern w:val="0"/>
          <w:sz w:val="32"/>
          <w:szCs w:val="32"/>
        </w:rPr>
        <w:t>电子</w:t>
      </w:r>
      <w:r>
        <w:rPr>
          <w:rFonts w:hint="eastAsia" w:ascii="仿宋_GB2312" w:hAnsi="宋体" w:eastAsia="仿宋_GB2312" w:cs="仿宋_GB2312"/>
          <w:color w:val="auto"/>
          <w:kern w:val="0"/>
          <w:sz w:val="32"/>
          <w:szCs w:val="32"/>
          <w:lang w:eastAsia="zh-CN"/>
        </w:rPr>
        <w:t>档</w:t>
      </w:r>
      <w:r>
        <w:rPr>
          <w:rFonts w:hint="eastAsia" w:ascii="仿宋_GB2312" w:hAnsi="宋体"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宋体" w:eastAsia="仿宋_GB2312" w:cs="仿宋_GB2312"/>
          <w:kern w:val="0"/>
          <w:sz w:val="32"/>
          <w:szCs w:val="32"/>
          <w:highlight w:val="none"/>
          <w:lang w:val="en-US" w:eastAsia="zh-CN"/>
        </w:rPr>
      </w:pPr>
      <w:r>
        <w:rPr>
          <w:rFonts w:hint="eastAsia" w:ascii="仿宋_GB2312" w:hAnsi="宋体" w:eastAsia="仿宋_GB2312" w:cs="仿宋_GB2312"/>
          <w:kern w:val="0"/>
          <w:sz w:val="32"/>
          <w:szCs w:val="32"/>
        </w:rPr>
        <w:t>各单位</w:t>
      </w:r>
      <w:r>
        <w:rPr>
          <w:rFonts w:hint="eastAsia" w:ascii="仿宋_GB2312" w:hAnsi="宋体" w:eastAsia="仿宋_GB2312" w:cs="仿宋_GB2312"/>
          <w:kern w:val="0"/>
          <w:sz w:val="32"/>
          <w:szCs w:val="32"/>
          <w:lang w:eastAsia="zh-CN"/>
        </w:rPr>
        <w:t>各部门</w:t>
      </w:r>
      <w:r>
        <w:rPr>
          <w:rFonts w:hint="eastAsia" w:ascii="仿宋_GB2312" w:hAnsi="宋体" w:eastAsia="仿宋_GB2312" w:cs="仿宋_GB2312"/>
          <w:kern w:val="0"/>
          <w:sz w:val="32"/>
          <w:szCs w:val="32"/>
        </w:rPr>
        <w:t>报送活动视频、照片时请分别按视频制式（分辨率大于1280像素×720像素，格式为MP4、MPG2、AVI、MTS）、照片资料（分辨率不低于1920像素×1080像素,格式为JPG、PNG、PSD）报送。</w:t>
      </w:r>
      <w:r>
        <w:rPr>
          <w:rFonts w:hint="eastAsia" w:ascii="仿宋_GB2312" w:hAnsi="宋体" w:eastAsia="仿宋_GB2312" w:cs="仿宋_GB2312"/>
          <w:kern w:val="0"/>
          <w:sz w:val="32"/>
          <w:szCs w:val="32"/>
          <w:highlight w:val="none"/>
          <w:lang w:eastAsia="zh-CN"/>
        </w:rPr>
        <w:t>联系人：刘丽香</w:t>
      </w:r>
      <w:r>
        <w:rPr>
          <w:rFonts w:hint="eastAsia" w:ascii="仿宋_GB2312" w:hAnsi="宋体" w:eastAsia="仿宋_GB2312" w:cs="仿宋_GB2312"/>
          <w:kern w:val="0"/>
          <w:sz w:val="32"/>
          <w:szCs w:val="32"/>
          <w:highlight w:val="none"/>
          <w:lang w:val="en-US" w:eastAsia="zh-CN"/>
        </w:rPr>
        <w:t xml:space="preserve">      </w:t>
      </w:r>
      <w:r>
        <w:rPr>
          <w:rFonts w:hint="eastAsia" w:ascii="仿宋_GB2312" w:hAnsi="宋体" w:eastAsia="仿宋_GB2312" w:cs="仿宋_GB2312"/>
          <w:kern w:val="0"/>
          <w:sz w:val="32"/>
          <w:szCs w:val="32"/>
          <w:highlight w:val="none"/>
          <w:lang w:eastAsia="zh-CN"/>
        </w:rPr>
        <w:t>联系电话：</w:t>
      </w:r>
      <w:r>
        <w:rPr>
          <w:rFonts w:hint="eastAsia" w:ascii="仿宋_GB2312" w:hAnsi="宋体" w:eastAsia="仿宋_GB2312" w:cs="仿宋_GB2312"/>
          <w:kern w:val="0"/>
          <w:sz w:val="32"/>
          <w:szCs w:val="32"/>
          <w:highlight w:val="none"/>
          <w:lang w:val="en-US" w:eastAsia="zh-CN"/>
        </w:rPr>
        <w:t>85881376</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宋体"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pacing w:val="-6"/>
          <w:w w:val="95"/>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w w:val="95"/>
          <w:sz w:val="32"/>
          <w:szCs w:val="32"/>
        </w:rPr>
        <w:t>长沙市2021年</w:t>
      </w:r>
      <w:r>
        <w:rPr>
          <w:rFonts w:hint="eastAsia" w:ascii="Times New Roman" w:hAnsi="Times New Roman" w:eastAsia="仿宋_GB2312" w:cs="Times New Roman"/>
          <w:spacing w:val="-6"/>
          <w:w w:val="95"/>
          <w:sz w:val="32"/>
          <w:szCs w:val="32"/>
          <w:lang w:eastAsia="zh-CN"/>
        </w:rPr>
        <w:t>“</w:t>
      </w:r>
      <w:r>
        <w:rPr>
          <w:rFonts w:hint="default" w:ascii="Times New Roman" w:hAnsi="Times New Roman" w:eastAsia="仿宋_GB2312" w:cs="Times New Roman"/>
          <w:spacing w:val="-6"/>
          <w:w w:val="95"/>
          <w:sz w:val="32"/>
          <w:szCs w:val="32"/>
        </w:rPr>
        <w:t>安全生产生月</w:t>
      </w:r>
      <w:r>
        <w:rPr>
          <w:rFonts w:hint="eastAsia" w:ascii="Times New Roman" w:hAnsi="Times New Roman" w:eastAsia="仿宋_GB2312" w:cs="Times New Roman"/>
          <w:spacing w:val="-6"/>
          <w:w w:val="95"/>
          <w:sz w:val="32"/>
          <w:szCs w:val="32"/>
          <w:lang w:eastAsia="zh-CN"/>
        </w:rPr>
        <w:t>”</w:t>
      </w:r>
      <w:r>
        <w:rPr>
          <w:rFonts w:hint="default" w:ascii="Times New Roman" w:hAnsi="Times New Roman" w:eastAsia="仿宋_GB2312" w:cs="Times New Roman"/>
          <w:spacing w:val="-6"/>
          <w:w w:val="95"/>
          <w:sz w:val="32"/>
          <w:szCs w:val="32"/>
        </w:rPr>
        <w:t>主要宣传活动一览表</w:t>
      </w: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长沙市</w:t>
      </w:r>
      <w:r>
        <w:rPr>
          <w:rFonts w:hint="eastAsia" w:ascii="Times New Roman" w:hAnsi="Times New Roman" w:eastAsia="仿宋_GB2312" w:cs="Times New Roman"/>
          <w:sz w:val="32"/>
          <w:szCs w:val="32"/>
          <w:lang w:val="en-US" w:eastAsia="zh-CN"/>
        </w:rPr>
        <w:t>雨花区“安全生产月”各单位活动落实情况统计表</w:t>
      </w: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0" w:lineRule="exact"/>
        <w:ind w:left="1872" w:leftChars="759" w:hanging="278" w:hangingChars="87"/>
        <w:jc w:val="both"/>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578" w:lineRule="exact"/>
        <w:ind w:left="0" w:leftChars="0" w:firstLine="0" w:firstLineChars="0"/>
        <w:jc w:val="left"/>
        <w:textAlignment w:val="auto"/>
        <w:outlineLvl w:val="9"/>
        <w:rPr>
          <w:sz w:val="32"/>
          <w:szCs w:val="32"/>
        </w:rPr>
      </w:pPr>
      <w:r>
        <w:rPr>
          <w:rFonts w:hint="default" w:ascii="Times New Roman" w:hAnsi="Times New Roman" w:eastAsia="仿宋_GB2312" w:cs="Times New Roman"/>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421005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3.15pt;height:0pt;width:441pt;z-index:251662336;mso-width-relative:page;mso-height-relative:page;" filled="f" stroked="t" coordsize="21600,21600" o:gfxdata="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OvTWAAAACAEAAA8AAAAAAAAAAQAgAAAAIgAAAGRycy9kb3ducmV2LnhtbFBLAQIU&#10;ABQAAAAIAIdO4kDU2NT+9QEAAOQDAAAOAAAAAAAAAAEAIAAAACU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24130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pt;height:0pt;width:441pt;mso-position-horizontal:center;z-index:251661312;mso-width-relative:page;mso-height-relative:page;" filled="f" stroked="t" coordsize="21600,21600" o:gfxdata="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UZa90QAAAAQBAAAPAAAAAAAAAAEAIAAAACIAAABkcnMvZG93bnJldi54bWxQSwECFAAUAAAA&#10;CACHTuJAxbOwk/UBAADkAwAADgAAAAAAAAABACAAAAAg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32"/>
          <w:szCs w:val="32"/>
        </w:rPr>
        <w:t>长沙市</w:t>
      </w:r>
      <w:r>
        <w:rPr>
          <w:rFonts w:hint="default" w:ascii="Times New Roman" w:hAnsi="Times New Roman" w:eastAsia="仿宋_GB2312" w:cs="Times New Roman"/>
          <w:kern w:val="0"/>
          <w:sz w:val="32"/>
          <w:szCs w:val="32"/>
          <w:lang w:eastAsia="zh-CN"/>
        </w:rPr>
        <w:t>雨花区</w:t>
      </w:r>
      <w:r>
        <w:rPr>
          <w:rFonts w:hint="default" w:ascii="Times New Roman" w:hAnsi="Times New Roman" w:eastAsia="仿宋_GB2312" w:cs="Times New Roman"/>
          <w:kern w:val="0"/>
          <w:sz w:val="32"/>
          <w:szCs w:val="32"/>
        </w:rPr>
        <w:t xml:space="preserve">安全生产委员会办公室 </w:t>
      </w:r>
      <w:r>
        <w:rPr>
          <w:rFonts w:hint="eastAsia"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20</w:t>
      </w:r>
      <w:r>
        <w:rPr>
          <w:rFonts w:hint="default" w:ascii="Times New Roman" w:hAnsi="Times New Roman" w:eastAsia="仿宋_GB2312" w:cs="Times New Roman"/>
          <w:kern w:val="0"/>
          <w:sz w:val="32"/>
          <w:szCs w:val="32"/>
          <w:lang w:val="en-US" w:eastAsia="zh-CN"/>
        </w:rPr>
        <w:t>2</w:t>
      </w:r>
      <w:r>
        <w:rPr>
          <w:rFonts w:hint="eastAsia" w:ascii="Times New Roman" w:hAnsi="Times New Roman"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eastAsia" w:ascii="Times New Roman" w:hAnsi="Times New Roman" w:cs="Times New Roman"/>
          <w:kern w:val="0"/>
          <w:sz w:val="32"/>
          <w:szCs w:val="32"/>
          <w:lang w:val="en-US" w:eastAsia="zh-CN"/>
        </w:rPr>
        <w:t>5</w:t>
      </w:r>
      <w:r>
        <w:rPr>
          <w:rFonts w:hint="default" w:ascii="Times New Roman" w:hAnsi="Times New Roman" w:eastAsia="仿宋_GB2312" w:cs="Times New Roman"/>
          <w:kern w:val="0"/>
          <w:sz w:val="32"/>
          <w:szCs w:val="32"/>
        </w:rPr>
        <w:t>月</w:t>
      </w:r>
      <w:r>
        <w:rPr>
          <w:rFonts w:hint="eastAsia" w:ascii="Times New Roman" w:hAnsi="Times New Roman" w:cs="Times New Roman"/>
          <w:kern w:val="0"/>
          <w:sz w:val="32"/>
          <w:szCs w:val="32"/>
          <w:lang w:val="en-US" w:eastAsia="zh-CN"/>
        </w:rPr>
        <w:t>21</w:t>
      </w:r>
      <w:r>
        <w:rPr>
          <w:rFonts w:hint="default" w:ascii="Times New Roman" w:hAnsi="Times New Roman" w:eastAsia="仿宋_GB2312" w:cs="Times New Roman"/>
          <w:kern w:val="0"/>
          <w:sz w:val="32"/>
          <w:szCs w:val="32"/>
        </w:rPr>
        <w:t>日印发</w:t>
      </w:r>
    </w:p>
    <w:p>
      <w:pPr>
        <w:pStyle w:val="7"/>
        <w:keepNext w:val="0"/>
        <w:keepLines w:val="0"/>
        <w:pageBreakBefore w:val="0"/>
        <w:kinsoku/>
        <w:wordWrap/>
        <w:overflowPunct/>
        <w:topLinePunct w:val="0"/>
        <w:autoSpaceDE/>
        <w:autoSpaceDN/>
        <w:bidi w:val="0"/>
        <w:adjustRightInd/>
        <w:snapToGrid/>
        <w:spacing w:after="0" w:line="500" w:lineRule="exact"/>
        <w:ind w:left="0" w:leftChars="0" w:firstLine="420" w:firstLineChars="200"/>
        <w:textAlignment w:val="auto"/>
        <w:rPr>
          <w:rFonts w:hint="default"/>
          <w:lang w:val="en-US" w:eastAsia="zh-CN"/>
        </w:rPr>
        <w:sectPr>
          <w:footerReference r:id="rId7" w:type="first"/>
          <w:footerReference r:id="rId5" w:type="default"/>
          <w:footerReference r:id="rId6" w:type="even"/>
          <w:pgSz w:w="11906" w:h="16838"/>
          <w:pgMar w:top="2098" w:right="1531" w:bottom="1984" w:left="1531" w:header="851" w:footer="1417" w:gutter="0"/>
          <w:pgNumType w:fmt="numberInDash" w:start="2"/>
          <w:cols w:space="0" w:num="1"/>
          <w:titlePg/>
          <w:rtlGutter w:val="0"/>
          <w:docGrid w:type="lines" w:linePitch="315" w:charSpace="0"/>
        </w:sectPr>
      </w:pPr>
    </w:p>
    <w:p>
      <w:pPr>
        <w:spacing w:line="480" w:lineRule="exact"/>
        <w:rPr>
          <w:rFonts w:hint="eastAsia" w:eastAsia="黑体" w:cs="黑体"/>
          <w:kern w:val="0"/>
          <w:sz w:val="32"/>
          <w:szCs w:val="32"/>
          <w:lang w:eastAsia="zh-CN"/>
        </w:rPr>
      </w:pPr>
      <w:r>
        <w:rPr>
          <w:rFonts w:hint="eastAsia" w:eastAsia="黑体" w:cs="黑体"/>
          <w:kern w:val="0"/>
          <w:sz w:val="32"/>
          <w:szCs w:val="32"/>
        </w:rPr>
        <w:t>附件</w:t>
      </w:r>
      <w:r>
        <w:rPr>
          <w:rFonts w:hint="eastAsia" w:eastAsia="黑体" w:cs="黑体"/>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9" w:beforeLines="50"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长沙市2021年</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安全生产生月</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主要宣传活动一览表</w:t>
      </w:r>
    </w:p>
    <w:p>
      <w:pPr>
        <w:spacing w:line="480" w:lineRule="exact"/>
        <w:rPr>
          <w:rFonts w:eastAsia="黑体" w:cs="黑体"/>
          <w:kern w:val="0"/>
          <w:sz w:val="32"/>
          <w:szCs w:val="32"/>
        </w:rPr>
      </w:pPr>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4"/>
        <w:gridCol w:w="2000"/>
        <w:gridCol w:w="6709"/>
        <w:gridCol w:w="2207"/>
        <w:gridCol w:w="125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blHeader/>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序号</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活动名称</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简  介</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主办（指导）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/承办单位</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活动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预计时间</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0"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湖南省</w:t>
            </w:r>
            <w:r>
              <w:rPr>
                <w:rFonts w:hint="eastAsia" w:ascii="Times New Roman" w:hAnsi="Times New Roman" w:eastAsia="宋体" w:cs="Times New Roman"/>
                <w:sz w:val="24"/>
                <w:szCs w:val="24"/>
                <w:lang w:eastAsia="zh-CN"/>
              </w:rPr>
              <w:t>暨长沙市“</w:t>
            </w:r>
            <w:r>
              <w:rPr>
                <w:rFonts w:hint="default" w:ascii="Times New Roman" w:hAnsi="Times New Roman" w:eastAsia="宋体" w:cs="Times New Roman"/>
                <w:sz w:val="24"/>
                <w:szCs w:val="24"/>
              </w:rPr>
              <w:t>安全生产月</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启动仪式</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1.第20个</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安全生产月</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启动仪式；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2.群众性安全文化表演；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3.安全知识抢答；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4.观摩应急装备；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5.观摩山河智能J2车间。</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省安委办/长沙市安委办、长沙县安委办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6月1日（暂定）</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长沙县山河智能装备股份有限公司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3"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长沙市暨开福区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6·16安全宣传咨询日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活动</w:t>
            </w:r>
          </w:p>
        </w:tc>
        <w:tc>
          <w:tcPr>
            <w:tcW w:w="6709"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开展 </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6·16</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安全宣传咨询日”活动，集中宣传安全生产政策法规、应急避险和自救互救方法；</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由开福区安委办组织各街道、各部门组织本辖区居民、本行业企业员工集中观看视频学安全生产知识；</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组织全市应急系统干部进行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rPr>
              <w:t>学党史、抓安全，当好人民守护神</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rPr>
              <w:t>的党史、安全知识竞赛</w:t>
            </w:r>
            <w:r>
              <w:rPr>
                <w:rFonts w:hint="default" w:ascii="Times New Roman" w:hAnsi="Times New Roman" w:eastAsia="宋体" w:cs="Times New Roman"/>
                <w:sz w:val="24"/>
                <w:szCs w:val="24"/>
              </w:rPr>
              <w:t>。</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长沙市安委办/开福区安委办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6月16日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开福区马栏山演播厅（暂定）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万人同城应急大演练宣教活动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统筹全市资源，结合实际特点，针对我市易发灾种和各类突发事件同时展开一次应急大演练的宣教活动。</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长沙市安委办/各区县安委办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8月份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（暂定）</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市城区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安全宣传专列、公交专线</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开通地铁安全宣传专列、公交安全宣传专线，组织媒体开展线上线下集中宣传。</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长沙市安委办/市交通运输局、</w:t>
            </w:r>
            <w:r>
              <w:rPr>
                <w:rFonts w:hint="default" w:ascii="Times New Roman" w:hAnsi="Times New Roman" w:eastAsia="宋体" w:cs="Times New Roman"/>
                <w:kern w:val="0"/>
                <w:sz w:val="24"/>
                <w:szCs w:val="24"/>
                <w:lang w:eastAsia="zh-CN"/>
              </w:rPr>
              <w:t>市国资委、</w:t>
            </w:r>
            <w:r>
              <w:rPr>
                <w:rFonts w:hint="default" w:ascii="Times New Roman" w:hAnsi="Times New Roman" w:eastAsia="宋体" w:cs="Times New Roman"/>
                <w:kern w:val="0"/>
                <w:sz w:val="24"/>
                <w:szCs w:val="24"/>
              </w:rPr>
              <w:t>市轨道交通集团、市公交集团</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6月</w:t>
            </w:r>
            <w:r>
              <w:rPr>
                <w:rFonts w:hint="default" w:ascii="Times New Roman" w:hAnsi="Times New Roman" w:eastAsia="宋体" w:cs="Times New Roman"/>
                <w:kern w:val="0"/>
                <w:sz w:val="24"/>
                <w:szCs w:val="24"/>
                <w:lang w:eastAsia="zh-CN"/>
              </w:rPr>
              <w:t>份</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公交车</w:t>
            </w:r>
            <w:r>
              <w:rPr>
                <w:rFonts w:hint="eastAsia" w:ascii="Times New Roman" w:hAnsi="Times New Roman" w:eastAsia="宋体" w:cs="Times New Roman"/>
                <w:kern w:val="0"/>
                <w:sz w:val="24"/>
                <w:szCs w:val="24"/>
                <w:lang w:eastAsia="zh-CN"/>
              </w:rPr>
              <w:t>（具体线路待定）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4"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最美应急人</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评选表彰活动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在全市应急系统开展</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最美应急人</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评选活动，</w:t>
            </w:r>
            <w:r>
              <w:rPr>
                <w:rFonts w:hint="eastAsia" w:ascii="Times New Roman" w:hAnsi="Times New Roman" w:eastAsia="宋体" w:cs="Times New Roman"/>
                <w:kern w:val="0"/>
                <w:sz w:val="24"/>
                <w:szCs w:val="24"/>
                <w:lang w:eastAsia="zh-CN"/>
              </w:rPr>
              <w:t>自</w:t>
            </w:r>
            <w:r>
              <w:rPr>
                <w:rFonts w:hint="default" w:ascii="Times New Roman" w:hAnsi="Times New Roman" w:eastAsia="宋体" w:cs="Times New Roman"/>
                <w:kern w:val="0"/>
                <w:sz w:val="24"/>
                <w:szCs w:val="24"/>
              </w:rPr>
              <w:t>下而上民主推荐基层先进典型，收集事迹资料通过微信公众号公开投票，最后党组织综合评选一批</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最美应急人</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，并公开颁奖。</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长沙市安委办/各区县（市）安委办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7月份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（暂定）</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长沙市应急救援基地二期工程开工仪式</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在长沙市应急救援基地举行二期工程开工仪式。</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长沙市安委办/望城区安委办/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6月份</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长沙市应急救援基地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0"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安全生产宣教示范基地授牌仪式</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以市应急管理局的名义对兰天公共安全馆、咸亨国际防灾减灾宣教基地等安全生产宣教示范基地进行授牌</w:t>
            </w:r>
            <w:r>
              <w:rPr>
                <w:rFonts w:hint="default" w:ascii="Times New Roman" w:hAnsi="Times New Roman" w:eastAsia="宋体" w:cs="Times New Roman"/>
                <w:kern w:val="0"/>
                <w:sz w:val="24"/>
                <w:szCs w:val="24"/>
              </w:rPr>
              <w:t>。</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长沙市安委办/高新区安委办、天心区安委办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6月份</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组织观看《不可逾越的红线》警示片</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按照</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四个全覆盖</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要求，集中组织企业员工、安委会成员单位领导同志、市本级和区县（市）党政领导干部、负有监管职责干部观看。</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长沙市安委办/各区县（市）安委办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7"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“小杜开讲”进企业、进社区、进农村、进学校</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进行互动式安全宣传活动，让安全生产和应急宣传知识入脑及入心。</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6-8月</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4"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线上安全有奖竞答活动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由区安委办牵头，通过线上参与、答题有奖、竞赛排名等方式，掀起全民学习安全知识的热潮。</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长沙市安委办/望城区安委办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sz w:val="24"/>
                <w:szCs w:val="24"/>
              </w:rPr>
              <w:t>6月份</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望城区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7"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安全生产责任签名承诺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暨安全生产集中表彰活动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1.由工作人员引导生产经营单位在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落实安全责任，推动安全发展</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背景墙上签名承诺；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2..集中表彰一批先进集体和优秀个人；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.安全生产相关文艺节目汇演。</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长沙市安委办/浏阳市安委办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6月16日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shd w:val="clear" w:color="auto" w:fill="FFFFFF"/>
              </w:rPr>
              <w:t>浏阳市欧阳予倩大剧院及广场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4"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安全微视频创作大赛</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围绕企业安全生产、道路交通安全、生活安全（含一氧化碳中毒、溺水、用电用火安全等）拍摄小视频，分单位、企业、个人三类进行评比，在宁乡应急管理微信公众号进行网络投票，请专家进行评选，对评选出的优秀作品进行颁奖。</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长沙市安委办/宁乡市安委办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6月20日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2"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安全微宣讲</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通过安全益智游戏互动、安全常识竞答、情景模拟、视频找茬等形式开展安全宣讲活动。</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长沙市安委办/天心区安委办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6月16日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贺龙体育场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2"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挑战赛+安全灯谜答题宣传活动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开展线上</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安全宣传咨询日短视频大赛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和线下6·16现场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挑战赛+安全灯谜答题活动，依托红网、星辰在线、飞梦雨花等省市区各类媒体以及抖音、微视、微信朋友圈、直播等新媒体平台，形成线上线下协同联动的宣传合力，营造人人讲安全、人人宣安全的浓厚氛围，全力维护安全生产形势稳定。</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长沙市安委办/雨花区安委办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6月16日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长沙红星国际会展中心东广场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安全生产</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进企业</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——观看警示教育片活动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在辖区内各重点建筑工地组织工人集中观看警示教育片。</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长沙市安委办/岳麓安委办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6月</w:t>
            </w:r>
            <w:r>
              <w:rPr>
                <w:rFonts w:hint="default" w:ascii="Times New Roman" w:hAnsi="Times New Roman" w:eastAsia="宋体" w:cs="Times New Roman"/>
                <w:sz w:val="24"/>
                <w:szCs w:val="24"/>
                <w:lang w:eastAsia="zh-CN"/>
              </w:rPr>
              <w:t>中下旬</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岳麓区各重点建筑工地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安全生产行刑衔接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大宣讲</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拟邀请市局监察支队支队长张佩芳专题宣讲新修订《中华人民共和国刑法》、《中华人民共和国安全生产法》，活动采取在线直播方式要求全区各部门、各单位、各企业组织集中收看。</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长沙市安委办/芙蓉区安委办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6月5日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芙蓉区政府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0"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长沙市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学党史、知安全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宣传活动暨公共安全和红色文化体验活动</w:t>
            </w:r>
          </w:p>
        </w:tc>
        <w:tc>
          <w:tcPr>
            <w:tcW w:w="6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1.现场通过交警手势操、防溺水歌谣、《安全生产三句半》快板表演、安全生产讲师团聘任仪式、结绳互动等活动，共唱《安全弦》</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2.现场到湖南公共安全体验馆通过公共安全实景体验，结合正确的讲解引导，增强安全公共意识，提升安全防范技能</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3.值此建党100周年，现场重走长征路，领悟毛泽东思想，大力传承和弘扬红色文化。</w:t>
            </w:r>
          </w:p>
        </w:tc>
        <w:tc>
          <w:tcPr>
            <w:tcW w:w="22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长沙市安委办/高新区安委办</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6月1日</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兰天汽车文化园兰天站内（岳麓西大道3599号）</w:t>
            </w:r>
          </w:p>
        </w:tc>
      </w:tr>
    </w:tbl>
    <w:p>
      <w:pPr>
        <w:widowControl/>
        <w:spacing w:line="480" w:lineRule="exact"/>
        <w:jc w:val="left"/>
        <w:rPr>
          <w:rFonts w:hint="eastAsia" w:eastAsia="黑体" w:cs="黑体"/>
          <w:kern w:val="0"/>
          <w:sz w:val="32"/>
          <w:szCs w:val="32"/>
        </w:rPr>
      </w:pPr>
    </w:p>
    <w:p>
      <w:pPr>
        <w:widowControl/>
        <w:spacing w:line="480" w:lineRule="exact"/>
        <w:jc w:val="left"/>
        <w:rPr>
          <w:rFonts w:hint="eastAsia" w:eastAsia="黑体" w:cs="黑体"/>
          <w:kern w:val="0"/>
          <w:sz w:val="32"/>
          <w:szCs w:val="32"/>
        </w:rPr>
      </w:pPr>
    </w:p>
    <w:p>
      <w:pPr>
        <w:widowControl/>
        <w:spacing w:line="480" w:lineRule="exact"/>
        <w:jc w:val="left"/>
        <w:rPr>
          <w:rFonts w:hint="eastAsia" w:eastAsia="黑体" w:cs="黑体"/>
          <w:kern w:val="0"/>
          <w:sz w:val="32"/>
          <w:szCs w:val="32"/>
          <w:lang w:eastAsia="zh-CN"/>
        </w:rPr>
      </w:pPr>
      <w:r>
        <w:rPr>
          <w:rFonts w:hint="eastAsia" w:eastAsia="黑体" w:cs="黑体"/>
          <w:kern w:val="0"/>
          <w:sz w:val="32"/>
          <w:szCs w:val="32"/>
        </w:rPr>
        <w:t>附件</w:t>
      </w:r>
      <w:r>
        <w:rPr>
          <w:rFonts w:hint="eastAsia" w:eastAsia="黑体" w:cs="黑体"/>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9" w:beforeLines="50" w:line="520" w:lineRule="exact"/>
        <w:jc w:val="center"/>
        <w:textAlignment w:val="auto"/>
        <w:rPr>
          <w:rFonts w:hint="eastAsia" w:eastAsia="方正小标宋简体"/>
          <w:bCs/>
          <w:sz w:val="44"/>
          <w:szCs w:val="44"/>
        </w:rPr>
      </w:pPr>
      <w:r>
        <w:rPr>
          <w:rFonts w:hint="eastAsia" w:eastAsia="方正小标宋简体"/>
          <w:bCs/>
          <w:sz w:val="44"/>
          <w:szCs w:val="44"/>
          <w:lang w:eastAsia="zh-CN"/>
        </w:rPr>
        <w:t>“</w:t>
      </w:r>
      <w:r>
        <w:rPr>
          <w:rFonts w:eastAsia="方正小标宋简体"/>
          <w:bCs/>
          <w:sz w:val="44"/>
          <w:szCs w:val="44"/>
        </w:rPr>
        <w:t>安全生产月</w:t>
      </w:r>
      <w:r>
        <w:rPr>
          <w:rFonts w:hint="eastAsia" w:eastAsia="方正小标宋简体"/>
          <w:bCs/>
          <w:sz w:val="44"/>
          <w:szCs w:val="44"/>
          <w:lang w:eastAsia="zh-CN"/>
        </w:rPr>
        <w:t>”</w:t>
      </w:r>
      <w:r>
        <w:rPr>
          <w:rFonts w:eastAsia="方正小标宋简体"/>
          <w:bCs/>
          <w:sz w:val="44"/>
          <w:szCs w:val="44"/>
        </w:rPr>
        <w:t>各单位活动落实情况统计表</w:t>
      </w:r>
    </w:p>
    <w:p>
      <w:pPr>
        <w:keepNext w:val="0"/>
        <w:keepLines w:val="0"/>
        <w:pageBreakBefore w:val="0"/>
        <w:widowControl w:val="0"/>
        <w:kinsoku/>
        <w:wordWrap/>
        <w:overflowPunct/>
        <w:topLinePunct w:val="0"/>
        <w:autoSpaceDE/>
        <w:autoSpaceDN/>
        <w:bidi w:val="0"/>
        <w:adjustRightInd/>
        <w:snapToGrid/>
        <w:spacing w:after="159" w:afterLines="50" w:line="520" w:lineRule="exact"/>
        <w:textAlignment w:val="auto"/>
        <w:rPr>
          <w:rFonts w:hint="eastAsia" w:eastAsia="仿宋_GB2312"/>
          <w:bCs/>
          <w:sz w:val="28"/>
          <w:szCs w:val="28"/>
          <w:u w:val="single"/>
        </w:rPr>
      </w:pPr>
      <w:r>
        <w:rPr>
          <w:rFonts w:eastAsia="仿宋_GB2312"/>
          <w:bCs/>
          <w:sz w:val="28"/>
          <w:szCs w:val="28"/>
        </w:rPr>
        <w:t>填报单位（盖章）：</w:t>
      </w:r>
      <w:r>
        <w:rPr>
          <w:rFonts w:eastAsia="仿宋_GB2312"/>
          <w:bCs/>
          <w:sz w:val="28"/>
          <w:szCs w:val="28"/>
          <w:u w:val="single"/>
        </w:rPr>
        <w:t>　　</w:t>
      </w:r>
      <w:r>
        <w:rPr>
          <w:rFonts w:hint="eastAsia" w:eastAsia="仿宋_GB2312"/>
          <w:bCs/>
          <w:sz w:val="28"/>
          <w:szCs w:val="28"/>
          <w:u w:val="single"/>
        </w:rPr>
        <w:t xml:space="preserve">  </w:t>
      </w:r>
      <w:r>
        <w:rPr>
          <w:rFonts w:eastAsia="仿宋_GB2312"/>
          <w:bCs/>
          <w:sz w:val="28"/>
          <w:szCs w:val="28"/>
          <w:u w:val="single"/>
        </w:rPr>
        <w:t>　　　　</w:t>
      </w:r>
      <w:r>
        <w:rPr>
          <w:rFonts w:eastAsia="仿宋_GB2312"/>
          <w:bCs/>
          <w:sz w:val="28"/>
          <w:szCs w:val="28"/>
        </w:rPr>
        <w:t>联系人：</w:t>
      </w:r>
      <w:r>
        <w:rPr>
          <w:rFonts w:eastAsia="仿宋_GB2312"/>
          <w:bCs/>
          <w:sz w:val="28"/>
          <w:szCs w:val="28"/>
          <w:u w:val="single"/>
        </w:rPr>
        <w:t>　　</w:t>
      </w:r>
      <w:r>
        <w:rPr>
          <w:rFonts w:hint="eastAsia" w:eastAsia="仿宋_GB2312"/>
          <w:bCs/>
          <w:sz w:val="28"/>
          <w:szCs w:val="28"/>
          <w:u w:val="single"/>
        </w:rPr>
        <w:t xml:space="preserve">        </w:t>
      </w:r>
      <w:r>
        <w:rPr>
          <w:rFonts w:eastAsia="仿宋_GB2312"/>
          <w:bCs/>
          <w:sz w:val="28"/>
          <w:szCs w:val="28"/>
        </w:rPr>
        <w:t>电话：</w:t>
      </w:r>
      <w:r>
        <w:rPr>
          <w:rFonts w:eastAsia="仿宋_GB2312"/>
          <w:bCs/>
          <w:sz w:val="28"/>
          <w:szCs w:val="28"/>
          <w:u w:val="single"/>
        </w:rPr>
        <w:t>　　</w:t>
      </w:r>
      <w:r>
        <w:rPr>
          <w:rFonts w:hint="eastAsia" w:eastAsia="仿宋_GB2312"/>
          <w:bCs/>
          <w:sz w:val="28"/>
          <w:szCs w:val="28"/>
          <w:u w:val="single"/>
        </w:rPr>
        <w:t xml:space="preserve">         </w:t>
      </w:r>
      <w:r>
        <w:rPr>
          <w:rFonts w:eastAsia="仿宋_GB2312"/>
          <w:bCs/>
          <w:sz w:val="28"/>
          <w:szCs w:val="28"/>
        </w:rPr>
        <w:t>填报日期:</w:t>
      </w:r>
      <w:r>
        <w:rPr>
          <w:rFonts w:hint="eastAsia" w:eastAsia="仿宋_GB2312"/>
          <w:bCs/>
          <w:sz w:val="28"/>
          <w:szCs w:val="28"/>
          <w:u w:val="single"/>
        </w:rPr>
        <w:t xml:space="preserve">              </w:t>
      </w:r>
    </w:p>
    <w:tbl>
      <w:tblPr>
        <w:tblStyle w:val="8"/>
        <w:tblW w:w="14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7260"/>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jc w:val="center"/>
        </w:trPr>
        <w:tc>
          <w:tcPr>
            <w:tcW w:w="1773" w:type="dxa"/>
            <w:noWrap w:val="0"/>
            <w:vAlign w:val="center"/>
          </w:tcPr>
          <w:p>
            <w:pPr>
              <w:adjustRightInd w:val="0"/>
              <w:snapToGrid w:val="0"/>
              <w:spacing w:line="480" w:lineRule="exact"/>
              <w:ind w:left="-65" w:leftChars="-31" w:firstLine="8"/>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kern w:val="0"/>
                <w:sz w:val="24"/>
                <w:szCs w:val="24"/>
              </w:rPr>
              <w:t>活动项目</w:t>
            </w:r>
          </w:p>
        </w:tc>
        <w:tc>
          <w:tcPr>
            <w:tcW w:w="7260" w:type="dxa"/>
            <w:tcBorders>
              <w:left w:val="nil"/>
            </w:tcBorders>
            <w:noWrap w:val="0"/>
            <w:vAlign w:val="center"/>
          </w:tcPr>
          <w:p>
            <w:pPr>
              <w:adjustRightInd w:val="0"/>
              <w:snapToGrid w:val="0"/>
              <w:spacing w:line="480" w:lineRule="exact"/>
              <w:ind w:left="-65" w:leftChars="-31" w:firstLine="8"/>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kern w:val="0"/>
                <w:sz w:val="24"/>
                <w:szCs w:val="24"/>
              </w:rPr>
              <w:t>内容要求</w:t>
            </w:r>
          </w:p>
        </w:tc>
        <w:tc>
          <w:tcPr>
            <w:tcW w:w="5556" w:type="dxa"/>
            <w:tcBorders>
              <w:left w:val="nil"/>
            </w:tcBorders>
            <w:noWrap w:val="0"/>
            <w:vAlign w:val="center"/>
          </w:tcPr>
          <w:p>
            <w:pPr>
              <w:adjustRightInd w:val="0"/>
              <w:snapToGrid w:val="0"/>
              <w:spacing w:line="480" w:lineRule="exact"/>
              <w:ind w:left="-65" w:leftChars="-31" w:firstLine="8"/>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1773" w:type="dxa"/>
            <w:noWrap w:val="0"/>
            <w:vAlign w:val="center"/>
          </w:tcPr>
          <w:p>
            <w:pPr>
              <w:adjustRightInd w:val="0"/>
              <w:snapToGrid w:val="0"/>
              <w:spacing w:line="320" w:lineRule="exact"/>
              <w:ind w:left="-65" w:leftChars="-31" w:firstLine="8"/>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推动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安全责任再落实</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（组织</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三个一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活动）</w:t>
            </w:r>
          </w:p>
        </w:tc>
        <w:tc>
          <w:tcPr>
            <w:tcW w:w="7260" w:type="dxa"/>
            <w:tcBorders>
              <w:left w:val="nil"/>
            </w:tcBorders>
            <w:noWrap w:val="0"/>
            <w:vAlign w:val="center"/>
          </w:tcPr>
          <w:p>
            <w:pPr>
              <w:adjustRightInd w:val="0"/>
              <w:snapToGrid w:val="0"/>
              <w:spacing w:line="320" w:lineRule="exact"/>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1.赠送一本安全责任手册。依照省安委办下发的安全手册电子文档，印赠省安委安全责任手册下发给单位党政领导干部和负有安全监管职责的负责同志学习</w:t>
            </w:r>
            <w:r>
              <w:rPr>
                <w:rFonts w:hint="eastAsia" w:ascii="Times New Roman" w:hAnsi="Times New Roman" w:eastAsia="宋体" w:cs="Times New Roman"/>
                <w:bCs/>
                <w:sz w:val="24"/>
                <w:szCs w:val="24"/>
                <w:lang w:eastAsia="zh-CN"/>
              </w:rPr>
              <w:t>。</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2.开展一次履行安全责任承诺。组织开展履行安全生产责任签名承诺活动，推动属地责任、行业监管责任、企业主体责任全面落实。</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3.建立一个安全隐患治理责任人清单。结合安全生产专项整治三年行动，对辖区各行业领域安全隐患进行排查整改，进一步明晰责任人清单，完善隐患整改责任机制。</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1.安全责任手册印制（  ）册，赠送党政领导干部（  ）册，负有安全监管职责的负责（  ）册；</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2.开展安全责任承诺（  ）次，参与（  ）人；</w:t>
            </w:r>
          </w:p>
          <w:p>
            <w:pPr>
              <w:adjustRightInd w:val="0"/>
              <w:snapToGrid w:val="0"/>
              <w:spacing w:line="320" w:lineRule="exact"/>
              <w:rPr>
                <w:rFonts w:hint="default" w:ascii="Times New Roman" w:hAnsi="Times New Roman" w:eastAsia="宋体" w:cs="Times New Roman"/>
                <w:bCs/>
                <w:kern w:val="0"/>
                <w:sz w:val="24"/>
                <w:szCs w:val="24"/>
              </w:rPr>
            </w:pPr>
            <w:r>
              <w:rPr>
                <w:rFonts w:hint="default" w:ascii="Times New Roman" w:hAnsi="Times New Roman" w:eastAsia="宋体" w:cs="Times New Roman"/>
                <w:bCs/>
                <w:sz w:val="24"/>
                <w:szCs w:val="24"/>
              </w:rPr>
              <w:t>3.建立隐患整改责任人清单（  ）条，整改落实（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1773" w:type="dxa"/>
            <w:noWrap w:val="0"/>
            <w:vAlign w:val="center"/>
          </w:tcPr>
          <w:p>
            <w:pPr>
              <w:adjustRightInd w:val="0"/>
              <w:snapToGrid w:val="0"/>
              <w:spacing w:line="320" w:lineRule="exact"/>
              <w:ind w:left="6" w:hanging="6"/>
              <w:rPr>
                <w:rFonts w:hint="default" w:ascii="Times New Roman" w:hAnsi="Times New Roman" w:eastAsia="宋体" w:cs="Times New Roman"/>
                <w:b/>
                <w:bCs/>
                <w:kern w:val="0"/>
                <w:sz w:val="24"/>
                <w:szCs w:val="24"/>
              </w:rPr>
            </w:pPr>
            <w:r>
              <w:rPr>
                <w:rFonts w:hint="default" w:ascii="Times New Roman" w:hAnsi="Times New Roman" w:eastAsia="宋体" w:cs="Times New Roman"/>
                <w:sz w:val="24"/>
                <w:szCs w:val="24"/>
              </w:rPr>
              <w:t>开展</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我为群众讲安全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（落实</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六个一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要求）</w:t>
            </w:r>
          </w:p>
        </w:tc>
        <w:tc>
          <w:tcPr>
            <w:tcW w:w="7260"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1.开设一个专栏。协调</w:t>
            </w:r>
            <w:r>
              <w:rPr>
                <w:rFonts w:hint="eastAsia" w:ascii="Times New Roman" w:hAnsi="Times New Roman" w:eastAsia="宋体" w:cs="Times New Roman"/>
                <w:bCs/>
                <w:sz w:val="24"/>
                <w:szCs w:val="24"/>
                <w:lang w:eastAsia="zh-CN"/>
              </w:rPr>
              <w:t>市</w:t>
            </w:r>
            <w:r>
              <w:rPr>
                <w:rFonts w:hint="default" w:ascii="Times New Roman" w:hAnsi="Times New Roman" w:eastAsia="宋体" w:cs="Times New Roman"/>
                <w:bCs/>
                <w:sz w:val="24"/>
                <w:szCs w:val="24"/>
              </w:rPr>
              <w:t>内主流媒体在报、网、墙、微等平台开设专栏，深入宣传习近平总书记关于安全生产重要论述。</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2.开展一次学习。协调推动各级党委理论学习中心组开展习近平总书记关于安全生产重要论述专题学习。</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3.组织一场宣贯。组织辖区企业主要负责人学习习近平总书记关于安全生产重要论述。</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4.观看一部电视专题片。按要求及时组织观看《生命重于泰山——学习习近平总书记关于安全生产重要论述》。</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5.撰写一篇文章。邀请各级党委政府主要领导以“统筹发展与安全”为题，撰写心得体会和署名文章。</w:t>
            </w:r>
          </w:p>
          <w:p>
            <w:pPr>
              <w:adjustRightInd w:val="0"/>
              <w:snapToGrid w:val="0"/>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6.组织一次讲座。通过安全生产</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大讲堂</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大家谈</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公开课</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微课堂</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和在线访谈、基层宣讲等形式，利用“村村响”等平台，深入宣讲安全生产和自然灾害的风险防范、伤害自救互救知识。</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1.开设专栏（  ）个，刊发稿件（  ）篇；</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2.理论学习中心组学习（  ）次，参与（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 组织辖区企业主要负责人学习习近平总书记关于安全生产重要论述（  ）次，参与（  ）人；</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4.专题学习《生命重于泰山——学习习近平总书记关于安全生产重要论述》电视专题片 </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是</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否；组织集中学习观看（   ）场，参与（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 各级党委政府主要领导以</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统筹发展与安全</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为题，撰写心得体会和署名文章（   ）篇。</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6.开展安全生产</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大讲堂</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大家谈</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公开课</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微课堂</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和在线访谈、基层宣讲(    )场，参与（  ）人次，利用</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村村响</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平台播放安全知识（  ）次，听众（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1773" w:type="dxa"/>
            <w:noWrap w:val="0"/>
            <w:vAlign w:val="center"/>
          </w:tcPr>
          <w:p>
            <w:pPr>
              <w:adjustRightInd w:val="0"/>
              <w:snapToGrid w:val="0"/>
              <w:spacing w:line="320" w:lineRule="exact"/>
              <w:ind w:left="6" w:hanging="6"/>
              <w:rPr>
                <w:rFonts w:hint="default" w:ascii="Times New Roman" w:hAnsi="Times New Roman" w:eastAsia="宋体" w:cs="Times New Roman"/>
                <w:b/>
                <w:bCs/>
                <w:kern w:val="0"/>
                <w:sz w:val="24"/>
                <w:szCs w:val="24"/>
              </w:rPr>
            </w:pPr>
            <w:r>
              <w:rPr>
                <w:rFonts w:hint="default" w:ascii="Times New Roman" w:hAnsi="Times New Roman" w:eastAsia="宋体" w:cs="Times New Roman"/>
                <w:sz w:val="24"/>
                <w:szCs w:val="24"/>
              </w:rPr>
              <w:t>宣传</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专项整治攻坚战</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（落实</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三个重点</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要求）</w:t>
            </w:r>
          </w:p>
        </w:tc>
        <w:tc>
          <w:tcPr>
            <w:tcW w:w="726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1.重点报道我</w:t>
            </w:r>
            <w:r>
              <w:rPr>
                <w:rFonts w:hint="eastAsia" w:ascii="Times New Roman" w:hAnsi="Times New Roman" w:eastAsia="宋体" w:cs="Times New Roman"/>
                <w:bCs/>
                <w:sz w:val="24"/>
                <w:szCs w:val="24"/>
                <w:lang w:eastAsia="zh-CN"/>
              </w:rPr>
              <w:t>市</w:t>
            </w:r>
            <w:r>
              <w:rPr>
                <w:rFonts w:hint="default" w:ascii="Times New Roman" w:hAnsi="Times New Roman" w:eastAsia="宋体" w:cs="Times New Roman"/>
                <w:bCs/>
                <w:sz w:val="24"/>
                <w:szCs w:val="24"/>
              </w:rPr>
              <w:t>各地各单位专项整治任务进展、工作成效情况。</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2.重点宣传推广安全生产责任落实和安全诚信、安全承诺、专家服务、精准执法、举报奖励、行刑衔接等经验做法，以及安全生产日常执法、双随机执法、专项整治、打非治违、督查暗访等工作。</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3.重点组织企业职工开展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安全红袖章</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事故隐患大扫除</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争做安全吹哨人</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等行动。</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1.组织媒体报道集中攻坚重点任务进展情况、工作成效等（  ）次，刊发新闻报道（   ）篇；</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2.宣传推广经验做法（  ）个，刊发举报奖励、行刑衔接案例（  ）个，刊发专项整治新闻报道（  ）篇；</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3.企业开展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安全红袖章</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事故隐患大扫除</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争做安全吹哨人</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4" w:hRule="atLeast"/>
          <w:jc w:val="center"/>
        </w:trPr>
        <w:tc>
          <w:tcPr>
            <w:tcW w:w="1773" w:type="dxa"/>
            <w:noWrap w:val="0"/>
            <w:vAlign w:val="center"/>
          </w:tcPr>
          <w:p>
            <w:pPr>
              <w:adjustRightInd w:val="0"/>
              <w:snapToGrid w:val="0"/>
              <w:spacing w:line="320" w:lineRule="exact"/>
              <w:ind w:left="6" w:hanging="6"/>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深化</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安全生产三湘行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（开展好</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三个专题行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w:t>
            </w:r>
          </w:p>
        </w:tc>
        <w:tc>
          <w:tcPr>
            <w:tcW w:w="7260" w:type="dxa"/>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1.隐患曝光专题行。在广播、电视、报纸、互联网、微信公众号等媒体开设曝光台，定期曝光非法违法行为，并向我</w:t>
            </w:r>
            <w:r>
              <w:rPr>
                <w:rFonts w:hint="eastAsia" w:ascii="Times New Roman" w:hAnsi="Times New Roman" w:eastAsia="宋体" w:cs="Times New Roman"/>
                <w:bCs/>
                <w:sz w:val="24"/>
                <w:szCs w:val="24"/>
                <w:lang w:eastAsia="zh-CN"/>
              </w:rPr>
              <w:t>市“</w:t>
            </w:r>
            <w:r>
              <w:rPr>
                <w:rFonts w:hint="default" w:ascii="Times New Roman" w:hAnsi="Times New Roman" w:eastAsia="宋体" w:cs="Times New Roman"/>
                <w:bCs/>
                <w:sz w:val="24"/>
                <w:szCs w:val="24"/>
              </w:rPr>
              <w:t>安全生产月</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活动组委会办公室报送曝光情况。</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2.举报奖励专题行。在各类企业设置1</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rPr>
              <w:t>2块</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打非治违</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固定宣传标牌，鼓励企业员工充当</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吹哨人</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举报身边隐患。</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警示教育专题行。通过制作播放警示教育片、编印事故案例、参观事故警示教育展览等方式，以案说法引导各类企业和广大职工深刻吸取事故教训，树牢安全发展理念。组织观看省安委办制作的《不可逾越的红线》警示片。鼓励组织安全生产专家、记者，深入企业暗访发现隐患，制作成警示片内部曝光。</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1.在本级媒体开设曝光台（  ）个</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曝光问题隐患（  ）条，本级主流媒体曝光典型案例（   ）个，媒体转发报道（   ）篇，在省</w:t>
            </w:r>
            <w:r>
              <w:rPr>
                <w:rFonts w:hint="eastAsia" w:ascii="Times New Roman" w:hAnsi="Times New Roman" w:eastAsia="宋体" w:cs="Times New Roman"/>
                <w:bCs/>
                <w:sz w:val="24"/>
                <w:szCs w:val="24"/>
                <w:lang w:eastAsia="zh-CN"/>
              </w:rPr>
              <w:t>市县</w:t>
            </w:r>
            <w:r>
              <w:rPr>
                <w:rFonts w:hint="default" w:ascii="Times New Roman" w:hAnsi="Times New Roman" w:eastAsia="宋体" w:cs="Times New Roman"/>
                <w:bCs/>
                <w:sz w:val="24"/>
                <w:szCs w:val="24"/>
              </w:rPr>
              <w:t>级主流媒体曝光典型案例（  ）个；典型案例具体为（   ），每月报送；</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2.在企业设置举报隐患宣传标牌（  ）块，举报隐患（  ）条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3.制作警示教育片，</w:t>
            </w:r>
            <w:r>
              <w:rPr>
                <w:rFonts w:hint="eastAsia" w:ascii="宋体" w:hAnsi="宋体" w:eastAsia="宋体" w:cs="宋体"/>
                <w:bCs/>
                <w:sz w:val="24"/>
                <w:szCs w:val="24"/>
                <w:lang w:eastAsia="zh-CN"/>
              </w:rPr>
              <w:t>□</w:t>
            </w:r>
            <w:r>
              <w:rPr>
                <w:rFonts w:hint="default" w:ascii="宋体" w:hAnsi="宋体" w:eastAsia="宋体" w:cs="宋体"/>
                <w:bCs/>
                <w:sz w:val="24"/>
                <w:szCs w:val="24"/>
              </w:rPr>
              <w:t>是</w:t>
            </w:r>
            <w:r>
              <w:rPr>
                <w:rFonts w:hint="eastAsia" w:ascii="宋体" w:hAnsi="宋体" w:eastAsia="宋体" w:cs="宋体"/>
                <w:bCs/>
                <w:sz w:val="24"/>
                <w:szCs w:val="24"/>
                <w:lang w:eastAsia="zh-CN"/>
              </w:rPr>
              <w:t>□</w:t>
            </w:r>
            <w:r>
              <w:rPr>
                <w:rFonts w:hint="default" w:ascii="宋体" w:hAnsi="宋体" w:eastAsia="宋体" w:cs="宋体"/>
                <w:bCs/>
                <w:sz w:val="24"/>
                <w:szCs w:val="24"/>
              </w:rPr>
              <w:t>否</w:t>
            </w:r>
            <w:r>
              <w:rPr>
                <w:rFonts w:hint="default" w:ascii="Times New Roman" w:hAnsi="Times New Roman" w:eastAsia="宋体" w:cs="Times New Roman"/>
                <w:bCs/>
                <w:sz w:val="24"/>
                <w:szCs w:val="24"/>
              </w:rPr>
              <w:t>。编印事故案例，</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是</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否。组织观看典型事故警示教育片（    ）场，参与（   ）人次；组织参观警示教育展览（   ）场，参与（   ）人次；社区居民、企业员工举报重大隐患和违法违规行为 (   )条次；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专题行</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)次、</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区域行</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)次、</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网上行</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 鼓励组织安全生产专家、记者，深入企业暗访发现隐患，制作成警示片内部曝光。</w:t>
            </w:r>
            <w:r>
              <w:rPr>
                <w:rFonts w:hint="eastAsia" w:ascii="宋体" w:hAnsi="宋体" w:eastAsia="宋体" w:cs="宋体"/>
                <w:bCs/>
                <w:sz w:val="24"/>
                <w:szCs w:val="24"/>
                <w:lang w:eastAsia="zh-CN"/>
              </w:rPr>
              <w:t>□</w:t>
            </w:r>
            <w:r>
              <w:rPr>
                <w:rFonts w:hint="default" w:ascii="宋体" w:hAnsi="宋体" w:eastAsia="宋体" w:cs="宋体"/>
                <w:bCs/>
                <w:sz w:val="24"/>
                <w:szCs w:val="24"/>
              </w:rPr>
              <w:t>是</w:t>
            </w:r>
            <w:r>
              <w:rPr>
                <w:rFonts w:hint="eastAsia" w:ascii="宋体" w:hAnsi="宋体" w:eastAsia="宋体" w:cs="宋体"/>
                <w:bCs/>
                <w:sz w:val="24"/>
                <w:szCs w:val="24"/>
                <w:lang w:eastAsia="zh-CN"/>
              </w:rPr>
              <w:t>□</w:t>
            </w:r>
            <w:r>
              <w:rPr>
                <w:rFonts w:hint="default" w:ascii="宋体" w:hAnsi="宋体" w:eastAsia="宋体" w:cs="宋体"/>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1773" w:type="dxa"/>
            <w:noWrap w:val="0"/>
            <w:vAlign w:val="center"/>
          </w:tcPr>
          <w:p>
            <w:pPr>
              <w:adjustRightInd w:val="0"/>
              <w:snapToGrid w:val="0"/>
              <w:spacing w:line="320" w:lineRule="exact"/>
              <w:ind w:left="-59" w:leftChars="-31" w:hanging="6"/>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组织</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安全宣传咨询日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b/>
                <w:bCs/>
                <w:sz w:val="24"/>
                <w:szCs w:val="24"/>
              </w:rPr>
              <w:t>（</w:t>
            </w:r>
            <w:r>
              <w:rPr>
                <w:rFonts w:hint="default" w:ascii="Times New Roman" w:hAnsi="Times New Roman" w:eastAsia="宋体" w:cs="Times New Roman"/>
                <w:sz w:val="24"/>
                <w:szCs w:val="24"/>
              </w:rPr>
              <w:t>组织好</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四个层面活动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b/>
                <w:bCs/>
                <w:sz w:val="24"/>
                <w:szCs w:val="24"/>
              </w:rPr>
              <w:t>）</w:t>
            </w:r>
          </w:p>
        </w:tc>
        <w:tc>
          <w:tcPr>
            <w:tcW w:w="7260"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1.邀请当地主流媒体和网络直播平台走进企业，开展“主播走一线”等专题专访报道活动。</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2.结合当地实际，创造性开展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公众开放日</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专家云问诊</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应急直播间</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安全快闪</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等活动。</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3.深入学校、企业、广场等人员密集场所开展面对面安全咨询活动。</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4.积极参与应急部</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回顾安全生产月20年</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网上展览和</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测测你的安全力</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知识竞赛，</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6·16我问你答</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直播答题和</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接力传安全——我为安全生产倡议</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做最美应急人</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演讲比赛等活动。</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1.邀请主流媒体和网络直播平台开展“主播走一线”等专题专访报道活动（  ）场；</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2.创新开展线上活动（   ）场，参与（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3.开展安全宣传咨询活动（  ）场，参与（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4.参与网上展览（  ）人次，参与知识竞赛（  ）人次、参与</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走进安全体验场馆</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）人次，参与直播答题（  ）人次，参与</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接力传安全——我为安全生产倡议</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5.举办做</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最美应急人</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演讲比赛</w:t>
            </w:r>
            <w:r>
              <w:rPr>
                <w:rFonts w:hint="eastAsia" w:ascii="宋体" w:hAnsi="宋体" w:eastAsia="宋体" w:cs="宋体"/>
                <w:bCs/>
                <w:sz w:val="24"/>
                <w:szCs w:val="24"/>
                <w:lang w:eastAsia="zh-CN"/>
              </w:rPr>
              <w:t>□</w:t>
            </w:r>
            <w:r>
              <w:rPr>
                <w:rFonts w:hint="default" w:ascii="宋体" w:hAnsi="宋体" w:eastAsia="宋体" w:cs="宋体"/>
                <w:bCs/>
                <w:sz w:val="24"/>
                <w:szCs w:val="24"/>
              </w:rPr>
              <w:t>是</w:t>
            </w:r>
            <w:r>
              <w:rPr>
                <w:rFonts w:hint="eastAsia" w:ascii="宋体" w:hAnsi="宋体" w:eastAsia="宋体" w:cs="宋体"/>
                <w:bCs/>
                <w:sz w:val="24"/>
                <w:szCs w:val="24"/>
                <w:lang w:eastAsia="zh-CN"/>
              </w:rPr>
              <w:t>□</w:t>
            </w:r>
            <w:r>
              <w:rPr>
                <w:rFonts w:hint="default" w:ascii="宋体" w:hAnsi="宋体" w:eastAsia="宋体" w:cs="宋体"/>
                <w:bCs/>
                <w:sz w:val="24"/>
                <w:szCs w:val="24"/>
              </w:rPr>
              <w:t>否</w:t>
            </w:r>
            <w:r>
              <w:rPr>
                <w:rFonts w:hint="default" w:ascii="Times New Roman" w:hAnsi="Times New Roman" w:eastAsia="宋体" w:cs="Times New Roman"/>
                <w:bCs/>
                <w:sz w:val="24"/>
                <w:szCs w:val="24"/>
              </w:rPr>
              <w:t>，举办（  ）场，参与（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1773" w:type="dxa"/>
            <w:noWrap w:val="0"/>
            <w:vAlign w:val="center"/>
          </w:tcPr>
          <w:p>
            <w:pPr>
              <w:adjustRightInd w:val="0"/>
              <w:snapToGrid w:val="0"/>
              <w:spacing w:line="320" w:lineRule="exact"/>
              <w:ind w:left="-59" w:leftChars="-31" w:hanging="6"/>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推进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安全宣传</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五进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（推进安全宣传</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五进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w:t>
            </w:r>
          </w:p>
        </w:tc>
        <w:tc>
          <w:tcPr>
            <w:tcW w:w="7260"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各部门各单位要及时入驻</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全国安全宣教和应急科普平台</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1.进企业，要广泛开展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安全行为红黑榜</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我是安全培训师</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安全生产特色工作法征集</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等安全文化示范企业创建活动。</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2.进农村，依托</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村村响</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，对农村群众开展防溺水、防家庭火灾、防森林火灾、防地质灾害等安全知识普及教育。</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3.进学校，联合教育部门，组织开展安全知识进校园活动。</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4.进社区，积极与湖南公共频道合作，依托</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社区天天乐</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xml:space="preserve">活动平台，通过线上线下活动，推进应急知识在社区普及。有针对性地组织居民小区、学校、医院等开展灾害避险逃生演练。  </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5.进家庭，要开发制作科普知识读本、微课堂、微视频、小游戏等寓教于乐的安全宣传产品推动进家庭。</w:t>
            </w:r>
          </w:p>
        </w:tc>
        <w:tc>
          <w:tcPr>
            <w:tcW w:w="5556" w:type="dxa"/>
            <w:tcBorders>
              <w:left w:val="nil"/>
            </w:tcBorders>
            <w:noWrap w:val="0"/>
            <w:vAlign w:val="center"/>
          </w:tcPr>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1.开展</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安全行为红黑榜</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我是安全培训师</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安全生产特色工作法征集</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等安全文化示范企业创建活动（  ）场，参与（  ）人次；</w:t>
            </w:r>
          </w:p>
          <w:p>
            <w:pPr>
              <w:adjustRightInd w:val="0"/>
              <w:snapToGrid w:val="0"/>
              <w:spacing w:line="320" w:lineRule="exact"/>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2.依托</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村村响</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，普及安全知识（  ）次，受众（  ）人</w:t>
            </w:r>
            <w:r>
              <w:rPr>
                <w:rFonts w:hint="eastAsia" w:ascii="Times New Roman" w:hAnsi="Times New Roman" w:eastAsia="宋体" w:cs="Times New Roman"/>
                <w:bCs/>
                <w:sz w:val="24"/>
                <w:szCs w:val="24"/>
                <w:lang w:eastAsia="zh-CN"/>
              </w:rPr>
              <w:t>；</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3.开展安全知识进校园（  ）次，举办学校灾害避险演练（  ）次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4.参与</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社区天天乐</w:t>
            </w:r>
            <w:r>
              <w:rPr>
                <w:rFonts w:hint="eastAsia"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  ）次，参与人数（  ）人、制作各类安全宣传产品（  ）部，开展灾害避险逃生、自救互救演练（  ）场，参与（  ）人次；</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5.应急科普宣传教育和安全体验基地建设情况，新建（  ）个，改扩建（  ）个，计划（  ）个，其他（  ）个；</w:t>
            </w:r>
          </w:p>
          <w:p>
            <w:pPr>
              <w:adjustRightInd w:val="0"/>
              <w:snapToGrid w:val="0"/>
              <w:spacing w:line="320" w:lineRule="exac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6.使用全国安全宣教和应急科普平台 </w:t>
            </w:r>
            <w:r>
              <w:rPr>
                <w:rFonts w:hint="eastAsia" w:ascii="宋体" w:hAnsi="宋体" w:eastAsia="宋体" w:cs="宋体"/>
                <w:bCs/>
                <w:sz w:val="24"/>
                <w:szCs w:val="24"/>
                <w:lang w:eastAsia="zh-CN"/>
              </w:rPr>
              <w:t>□</w:t>
            </w:r>
            <w:r>
              <w:rPr>
                <w:rFonts w:hint="eastAsia" w:ascii="宋体" w:hAnsi="宋体" w:eastAsia="宋体" w:cs="宋体"/>
                <w:bCs/>
                <w:sz w:val="24"/>
                <w:szCs w:val="24"/>
              </w:rPr>
              <w:t>是</w:t>
            </w:r>
            <w:r>
              <w:rPr>
                <w:rFonts w:hint="eastAsia" w:ascii="宋体" w:hAnsi="宋体" w:eastAsia="宋体" w:cs="宋体"/>
                <w:bCs/>
                <w:sz w:val="24"/>
                <w:szCs w:val="24"/>
                <w:lang w:eastAsia="zh-CN"/>
              </w:rPr>
              <w:t>□</w:t>
            </w:r>
            <w:r>
              <w:rPr>
                <w:rFonts w:hint="eastAsia" w:ascii="宋体" w:hAnsi="宋体" w:eastAsia="宋体" w:cs="宋体"/>
                <w:bCs/>
                <w:sz w:val="24"/>
                <w:szCs w:val="24"/>
              </w:rPr>
              <w:t>否</w:t>
            </w:r>
          </w:p>
        </w:tc>
      </w:tr>
    </w:tbl>
    <w:p>
      <w:pPr>
        <w:keepNext w:val="0"/>
        <w:keepLines w:val="0"/>
        <w:pageBreakBefore w:val="0"/>
        <w:widowControl w:val="0"/>
        <w:kinsoku/>
        <w:wordWrap/>
        <w:overflowPunct/>
        <w:topLinePunct w:val="0"/>
        <w:autoSpaceDE/>
        <w:autoSpaceDN/>
        <w:bidi w:val="0"/>
        <w:spacing w:line="578" w:lineRule="exact"/>
        <w:textAlignment w:val="auto"/>
        <w:rPr>
          <w:rFonts w:hint="eastAsia" w:ascii="仿宋_GB2312" w:hAnsi="仿宋_GB2312" w:eastAsia="仿宋_GB2312" w:cs="仿宋_GB2312"/>
          <w:sz w:val="10"/>
          <w:szCs w:val="10"/>
        </w:rPr>
      </w:pPr>
      <w:bookmarkStart w:id="0" w:name="_GoBack"/>
      <w:bookmarkEnd w:id="0"/>
    </w:p>
    <w:sectPr>
      <w:footerReference r:id="rId8" w:type="default"/>
      <w:pgSz w:w="16838" w:h="11906" w:orient="landscape"/>
      <w:pgMar w:top="1134" w:right="1417" w:bottom="1247" w:left="141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w:t>
                    </w:r>
                    <w:r>
                      <w:rPr>
                        <w:rFonts w:hint="eastAsia"/>
                        <w:sz w:val="21"/>
                        <w:szCs w:val="21"/>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91845"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9184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2.35pt;mso-position-horizontal:outside;mso-position-horizontal-relative:margin;z-index:251659264;mso-width-relative:page;mso-height-relative:page;" filled="f" stroked="f" coordsize="21600,21600" o:gfxdata="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auYxdQAAAAFAQAADwAAAAAAAAABACAAAAAiAAAAZHJzL2Rvd25yZXYu&#10;eG1sUEsBAhQAFAAAAAgAh07iQO2QMyg4AgAAYgQAAA4AAAAAAAAAAQAgAAAAIwEAAGRycy9lMm9E&#10;b2MueG1sUEsFBgAAAAAGAAYAWQEAAM0FAAAAAA==&#10;">
              <v:fill on="f" focussize="0,0"/>
              <v:stroke on="f" weight="0.5pt"/>
              <v:imagedata o:title=""/>
              <o:lock v:ext="edit" aspectratio="f"/>
              <v:textbox inset="0mm,0mm,0mm,0mm" style="mso-fit-shape-to-text:t;">
                <w:txbxContent>
                  <w:p>
                    <w:pPr>
                      <w:pStyle w:val="4"/>
                      <w:jc w:val="right"/>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DCF85"/>
    <w:multiLevelType w:val="singleLevel"/>
    <w:tmpl w:val="840DCF8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31665"/>
    <w:rsid w:val="02C7499A"/>
    <w:rsid w:val="174B7A01"/>
    <w:rsid w:val="2B803BD6"/>
    <w:rsid w:val="2D0C5ACE"/>
    <w:rsid w:val="2F8C52A4"/>
    <w:rsid w:val="313C551D"/>
    <w:rsid w:val="33C126BC"/>
    <w:rsid w:val="369D5BE3"/>
    <w:rsid w:val="3C084498"/>
    <w:rsid w:val="3D9D0626"/>
    <w:rsid w:val="3EE4498D"/>
    <w:rsid w:val="4242670C"/>
    <w:rsid w:val="49BC2C22"/>
    <w:rsid w:val="4AE00937"/>
    <w:rsid w:val="4C160279"/>
    <w:rsid w:val="4CB6142F"/>
    <w:rsid w:val="523B4069"/>
    <w:rsid w:val="533C4DC1"/>
    <w:rsid w:val="63896B34"/>
    <w:rsid w:val="6600388C"/>
    <w:rsid w:val="717011A2"/>
    <w:rsid w:val="72825318"/>
    <w:rsid w:val="75FB23DE"/>
    <w:rsid w:val="79E31665"/>
    <w:rsid w:val="7CC8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widowControl w:val="0"/>
      <w:snapToGrid w:val="0"/>
      <w:spacing w:after="0"/>
      <w:jc w:val="left"/>
    </w:pPr>
    <w:rPr>
      <w:rFonts w:ascii="Times New Roman" w:hAnsi="Times New Roman" w:eastAsia="宋体" w:cs="Times New Roman"/>
      <w:kern w:val="2"/>
      <w:sz w:val="18"/>
      <w:szCs w:val="24"/>
      <w:lang w:val="en-US" w:eastAsia="zh-CN" w:bidi="ar-SA"/>
    </w:rPr>
  </w:style>
  <w:style w:type="paragraph" w:styleId="3">
    <w:name w:val="Body Text Indent"/>
    <w:basedOn w:val="1"/>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Body Text First Indent 2"/>
    <w:basedOn w:val="3"/>
    <w:next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2021-05-10T02:59:00Z</dcterms:created>
  <dc:creator>缨贝</dc:creator>
  <cp:lastModifiedBy>TING~</cp:lastModifiedBy>
  <cp:lastPrinted>2021-05-12T01:10:00Z</cp:lastPrinted>
  <dcterms:modified xsi:type="dcterms:W3CDTF">2021-05-21T07:29:30Z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C26E93D1E34C43A990BDFE340DE92DF9</vt:lpwstr>
  </property>
</Properties>
</file>