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right" w:pos="8844"/>
        </w:tabs>
        <w:kinsoku/>
        <w:wordWrap/>
        <w:overflowPunct/>
        <w:topLinePunct w:val="0"/>
        <w:autoSpaceDE/>
        <w:autoSpaceDN/>
        <w:bidi w:val="0"/>
        <w:adjustRightInd w:val="0"/>
        <w:snapToGrid/>
        <w:spacing w:line="600" w:lineRule="exact"/>
        <w:jc w:val="left"/>
        <w:textAlignment w:val="auto"/>
        <w:rPr>
          <w:rFonts w:hint="default" w:ascii="Times New Roman" w:hAnsi="Times New Roman" w:eastAsia="仿宋_GB2312" w:cs="Times New Roman"/>
          <w:color w:val="FF0000"/>
        </w:rPr>
      </w:pPr>
    </w:p>
    <w:p>
      <w:pPr>
        <w:keepNext w:val="0"/>
        <w:keepLines w:val="0"/>
        <w:pageBreakBefore w:val="0"/>
        <w:widowControl w:val="0"/>
        <w:tabs>
          <w:tab w:val="right" w:pos="8844"/>
        </w:tabs>
        <w:kinsoku/>
        <w:wordWrap/>
        <w:overflowPunct/>
        <w:topLinePunct w:val="0"/>
        <w:autoSpaceDE/>
        <w:autoSpaceDN/>
        <w:bidi w:val="0"/>
        <w:adjustRightInd w:val="0"/>
        <w:snapToGrid/>
        <w:spacing w:line="600" w:lineRule="exact"/>
        <w:jc w:val="left"/>
        <w:textAlignment w:val="auto"/>
        <w:rPr>
          <w:rFonts w:hint="default" w:ascii="Times New Roman" w:hAnsi="Times New Roman" w:eastAsia="仿宋_GB2312" w:cs="Times New Roman"/>
        </w:rPr>
      </w:pPr>
    </w:p>
    <w:p>
      <w:pPr>
        <w:keepNext w:val="0"/>
        <w:keepLines w:val="0"/>
        <w:pageBreakBefore w:val="0"/>
        <w:widowControl w:val="0"/>
        <w:tabs>
          <w:tab w:val="right" w:pos="8844"/>
        </w:tabs>
        <w:kinsoku/>
        <w:wordWrap/>
        <w:overflowPunct/>
        <w:topLinePunct w:val="0"/>
        <w:autoSpaceDE/>
        <w:autoSpaceDN/>
        <w:bidi w:val="0"/>
        <w:adjustRightInd w:val="0"/>
        <w:snapToGrid/>
        <w:spacing w:line="600" w:lineRule="exact"/>
        <w:jc w:val="lef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雨</w:t>
      </w:r>
      <w:r>
        <w:rPr>
          <w:rFonts w:hint="default" w:ascii="Times New Roman" w:hAnsi="Times New Roman" w:eastAsia="仿宋_GB2312" w:cs="Times New Roman"/>
          <w:sz w:val="32"/>
          <w:szCs w:val="32"/>
          <w:lang w:val="en-US" w:eastAsia="zh-CN"/>
        </w:rPr>
        <w:t>安办发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pPr>
      <w:r>
        <w:rPr>
          <w:rFonts w:hint="eastAsia"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t>长沙市雨花区安全生产委员会办公室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pPr>
      <w:r>
        <w:rPr>
          <w:rFonts w:hint="eastAsia"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t>关于印发《长沙市雨花区进一步做好安全宣传“五进”工作方案》的通知</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pPr>
    </w:p>
    <w:p>
      <w:pPr>
        <w:pStyle w:val="8"/>
        <w:keepNext w:val="0"/>
        <w:keepLines w:val="0"/>
        <w:pageBreakBefore w:val="0"/>
        <w:kinsoku/>
        <w:wordWrap/>
        <w:overflowPunct/>
        <w:topLinePunct w:val="0"/>
        <w:autoSpaceDE/>
        <w:autoSpaceDN/>
        <w:bidi w:val="0"/>
        <w:adjustRightInd/>
        <w:spacing w:after="0" w:line="600" w:lineRule="exact"/>
        <w:ind w:left="0" w:leftChars="0" w:firstLine="0" w:firstLineChars="0"/>
        <w:textAlignment w:val="auto"/>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区安委会各成员单位、区属各企事业单位：</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t>根据《长沙市安全生产委员会办公室关于印发</w:t>
      </w: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&lt;</w:t>
      </w:r>
      <w:r>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t>长沙市进一步做好安全宣传“五进”工作方案</w:t>
      </w: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&gt;</w:t>
      </w:r>
      <w:r>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t>的通知》要求，现将《长沙市雨花区进一步做好安全宣传“五进”工作方案》要求，印发给你们，请结合实际，认真抓好贯彻落实。</w:t>
      </w:r>
    </w:p>
    <w:p>
      <w:pPr>
        <w:pStyle w:val="8"/>
        <w:keepNext w:val="0"/>
        <w:keepLines w:val="0"/>
        <w:pageBreakBefore w:val="0"/>
        <w:kinsoku/>
        <w:wordWrap/>
        <w:overflowPunct/>
        <w:topLinePunct w:val="0"/>
        <w:autoSpaceDE/>
        <w:autoSpaceDN/>
        <w:bidi w:val="0"/>
        <w:adjustRightInd/>
        <w:spacing w:after="0" w:line="600" w:lineRule="exact"/>
        <w:ind w:left="0" w:leftChars="0" w:firstLine="0" w:firstLineChars="0"/>
        <w:jc w:val="left"/>
        <w:textAlignment w:val="auto"/>
        <w:rPr>
          <w:rFonts w:hint="default"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pPr>
    </w:p>
    <w:p>
      <w:pPr>
        <w:pStyle w:val="8"/>
        <w:keepNext w:val="0"/>
        <w:keepLines w:val="0"/>
        <w:pageBreakBefore w:val="0"/>
        <w:kinsoku/>
        <w:wordWrap/>
        <w:overflowPunct/>
        <w:topLinePunct w:val="0"/>
        <w:autoSpaceDE/>
        <w:autoSpaceDN/>
        <w:bidi w:val="0"/>
        <w:adjustRightInd/>
        <w:snapToGrid/>
        <w:spacing w:after="0" w:line="600" w:lineRule="exact"/>
        <w:ind w:left="0" w:leftChars="0" w:firstLine="0" w:firstLineChars="0"/>
        <w:jc w:val="both"/>
        <w:textAlignment w:val="auto"/>
        <w:rPr>
          <w:rFonts w:hint="default" w:ascii="Times New Roman" w:hAnsi="Times New Roman" w:eastAsia="仿宋_GB2312" w:cs="Times New Roman"/>
          <w:color w:val="262626" w:themeColor="text1" w:themeTint="D9"/>
          <w:kern w:val="0"/>
          <w:sz w:val="32"/>
          <w:szCs w:val="32"/>
          <w:lang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color w:val="262626" w:themeColor="text1" w:themeTint="D9"/>
          <w:kern w:val="0"/>
          <w:sz w:val="32"/>
          <w:szCs w:val="32"/>
          <w:lang w:val="en-US" w:eastAsia="zh-CN"/>
          <w14:textFill>
            <w14:solidFill>
              <w14:schemeClr w14:val="tx1">
                <w14:lumMod w14:val="85000"/>
                <w14:lumOff w14:val="15000"/>
              </w14:schemeClr>
            </w14:solidFill>
          </w14:textFill>
        </w:rPr>
      </w:pPr>
      <w:r>
        <w:rPr>
          <w:rFonts w:hint="default"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 xml:space="preserve">                 </w:t>
      </w:r>
      <w:r>
        <w:rPr>
          <w:rFonts w:hint="eastAsia"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 xml:space="preserve">  </w:t>
      </w:r>
      <w:r>
        <w:rPr>
          <w:rFonts w:hint="default"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 xml:space="preserve"> </w:t>
      </w:r>
      <w:r>
        <w:rPr>
          <w:rFonts w:hint="eastAsia"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 xml:space="preserve">  </w:t>
      </w:r>
      <w:r>
        <w:rPr>
          <w:rFonts w:hint="default"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 xml:space="preserve"> 长沙市</w:t>
      </w:r>
      <w:r>
        <w:rPr>
          <w:rFonts w:hint="eastAsia"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雨花区</w:t>
      </w:r>
      <w:r>
        <w:rPr>
          <w:rFonts w:hint="default"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安全生产委员会办公室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pP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 xml:space="preserve">              </w:t>
      </w:r>
      <w:r>
        <w:rPr>
          <w:rFonts w:hint="default"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 xml:space="preserve">       </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 xml:space="preserve">  </w:t>
      </w:r>
      <w:r>
        <w:rPr>
          <w:rFonts w:hint="default"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 xml:space="preserve">   </w:t>
      </w:r>
      <w:r>
        <w:rPr>
          <w:rFonts w:hint="eastAsia"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 xml:space="preserve">     </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 xml:space="preserve"> 2021年1月</w:t>
      </w:r>
      <w:r>
        <w:rPr>
          <w:rFonts w:hint="eastAsia"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28</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sectPr>
          <w:pgSz w:w="11906" w:h="16838"/>
          <w:pgMar w:top="2098" w:right="1474" w:bottom="1984" w:left="1587"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pPr>
      <w:r>
        <w:rPr>
          <w:rFonts w:hint="eastAsia"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t>长沙市雨花区进一步做好安全宣传“五进”</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pPr>
      <w:r>
        <w:rPr>
          <w:rFonts w:hint="eastAsia"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t>工</w:t>
      </w:r>
      <w:r>
        <w:rPr>
          <w:rFonts w:hint="eastAsia" w:ascii="Times New Roman" w:hAnsi="Times New Roman" w:eastAsia="方正小标宋简体" w:cs="Times New Roman"/>
          <w:color w:val="262626" w:themeColor="text1" w:themeTint="D9"/>
          <w:sz w:val="44"/>
          <w:szCs w:val="44"/>
          <w:lang w:val="en-US" w:eastAsia="zh-CN"/>
          <w14:textFill>
            <w14:solidFill>
              <w14:schemeClr w14:val="tx1">
                <w14:lumMod w14:val="85000"/>
                <w14:lumOff w14:val="15000"/>
              </w14:schemeClr>
            </w14:solidFill>
          </w14:textFill>
        </w:rPr>
        <w:t xml:space="preserve"> </w:t>
      </w:r>
      <w:r>
        <w:rPr>
          <w:rFonts w:hint="eastAsia"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t>作</w:t>
      </w:r>
      <w:r>
        <w:rPr>
          <w:rFonts w:hint="eastAsia" w:ascii="Times New Roman" w:hAnsi="Times New Roman" w:eastAsia="方正小标宋简体" w:cs="Times New Roman"/>
          <w:color w:val="262626" w:themeColor="text1" w:themeTint="D9"/>
          <w:sz w:val="44"/>
          <w:szCs w:val="44"/>
          <w:lang w:val="en-US" w:eastAsia="zh-CN"/>
          <w14:textFill>
            <w14:solidFill>
              <w14:schemeClr w14:val="tx1">
                <w14:lumMod w14:val="85000"/>
                <w14:lumOff w14:val="15000"/>
              </w14:schemeClr>
            </w14:solidFill>
          </w14:textFill>
        </w:rPr>
        <w:t xml:space="preserve"> </w:t>
      </w:r>
      <w:r>
        <w:rPr>
          <w:rFonts w:hint="eastAsia"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t>方</w:t>
      </w:r>
      <w:r>
        <w:rPr>
          <w:rFonts w:hint="eastAsia" w:ascii="Times New Roman" w:hAnsi="Times New Roman" w:eastAsia="方正小标宋简体" w:cs="Times New Roman"/>
          <w:color w:val="262626" w:themeColor="text1" w:themeTint="D9"/>
          <w:sz w:val="44"/>
          <w:szCs w:val="44"/>
          <w:lang w:val="en-US" w:eastAsia="zh-CN"/>
          <w14:textFill>
            <w14:solidFill>
              <w14:schemeClr w14:val="tx1">
                <w14:lumMod w14:val="85000"/>
                <w14:lumOff w14:val="15000"/>
              </w14:schemeClr>
            </w14:solidFill>
          </w14:textFill>
        </w:rPr>
        <w:t xml:space="preserve"> </w:t>
      </w:r>
      <w:r>
        <w:rPr>
          <w:rFonts w:hint="eastAsia" w:ascii="Times New Roman" w:hAnsi="Times New Roman" w:eastAsia="方正小标宋简体" w:cs="Times New Roman"/>
          <w:color w:val="262626" w:themeColor="text1" w:themeTint="D9"/>
          <w:sz w:val="44"/>
          <w:szCs w:val="44"/>
          <w:lang w:eastAsia="zh-CN"/>
          <w14:textFill>
            <w14:solidFill>
              <w14:schemeClr w14:val="tx1">
                <w14:lumMod w14:val="85000"/>
                <w14:lumOff w14:val="15000"/>
              </w14:schemeClr>
            </w14:solidFill>
          </w14:textFill>
        </w:rPr>
        <w:t>案</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Times New Roman" w:hAnsi="Times New Roman" w:eastAsia="方正小标宋简体" w:cs="Times New Roman"/>
          <w:color w:val="262626" w:themeColor="text1" w:themeTint="D9"/>
          <w:sz w:val="32"/>
          <w:szCs w:val="32"/>
          <w:lang w:eastAsia="zh-CN"/>
          <w14:textFill>
            <w14:solidFill>
              <w14:schemeClr w14:val="tx1">
                <w14:lumMod w14:val="85000"/>
                <w14:lumOff w14:val="15000"/>
              </w14:schemeClr>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为进一步做好安全宣传进企业、进农村、进社区、进学校、进家庭（以下统称</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五进</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）工作，大力加强公众安全教育，提高全社会整体安全水平，结合我</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区</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实际，特制定本方案。</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黑体"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黑体" w:cs="Times New Roman"/>
          <w:color w:val="262626" w:themeColor="text1" w:themeTint="D9"/>
          <w:kern w:val="0"/>
          <w:sz w:val="32"/>
          <w:szCs w:val="32"/>
          <w14:textFill>
            <w14:solidFill>
              <w14:schemeClr w14:val="tx1">
                <w14:lumMod w14:val="85000"/>
                <w14:lumOff w14:val="15000"/>
              </w14:schemeClr>
            </w14:solidFill>
          </w14:textFill>
        </w:rPr>
        <w:t>一、总体要求</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坚持以习近平新时代中国特色社会主义思想为指导，全面贯彻党的十九大和十九届二中、三中、四中、五中全会精神，深入贯彻落实习近平总书记关于安全生产重要论述精神，完善公民安全教育体系，坚持社会共治，坚持群众观点和群众路线，拓展人民群众参与公共安全治理的有效途径，加强公益宣传，普及安全知识，培育安全文化，从安全价值、安全认同、安全意愿、安全意识、安全知识与安全技能等方面，进一步加强公益宣传，积极营造全社会关注、全民参与的良好氛围，凝聚社会安全发展共识，树牢安全发展理念，落实安全生产责任，促进全</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区</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安全生产水平不断提升。</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黑体"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黑体" w:cs="Times New Roman"/>
          <w:color w:val="262626" w:themeColor="text1" w:themeTint="D9"/>
          <w:kern w:val="0"/>
          <w:sz w:val="32"/>
          <w:szCs w:val="32"/>
          <w14:textFill>
            <w14:solidFill>
              <w14:schemeClr w14:val="tx1">
                <w14:lumMod w14:val="85000"/>
                <w14:lumOff w14:val="15000"/>
              </w14:schemeClr>
            </w14:solidFill>
          </w14:textFill>
        </w:rPr>
        <w:t>二、主要任务</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color w:val="000000"/>
          <w:kern w:val="0"/>
          <w:sz w:val="32"/>
          <w:szCs w:val="32"/>
          <w:lang w:val="en-US" w:eastAsia="zh-CN" w:bidi="ar"/>
        </w:rPr>
        <w:t>区安委会各成员单位</w:t>
      </w:r>
      <w:r>
        <w:rPr>
          <w:rFonts w:hint="eastAsia" w:ascii="Times New Roman" w:hAnsi="Times New Roman" w:cs="Times New Roman"/>
          <w:color w:val="000000"/>
          <w:kern w:val="0"/>
          <w:sz w:val="32"/>
          <w:szCs w:val="32"/>
          <w:lang w:val="en-US" w:eastAsia="zh-CN" w:bidi="ar"/>
        </w:rPr>
        <w:t>和</w:t>
      </w:r>
      <w:r>
        <w:rPr>
          <w:rFonts w:hint="default" w:ascii="Times New Roman" w:hAnsi="Times New Roman" w:cs="Times New Roman"/>
          <w:color w:val="000000"/>
          <w:kern w:val="0"/>
          <w:sz w:val="32"/>
          <w:szCs w:val="32"/>
          <w:lang w:val="en-US" w:eastAsia="zh-CN" w:bidi="ar"/>
        </w:rPr>
        <w:t>各企事业单位</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要充分认识到推进安全宣传</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五进</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工作在服务社会安全发展的重要作用，围绕本方案结合本</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辖区</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、本部门和本单位实际，制定切实可行的具体方案，扎实推进</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五进</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工作</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做好安全发展理念的宣传教育，弘扬生命至上、安全第一的思想；宣传党委政府、监管部门的安全生产责任职责，相关法规、制度、标准，企业和从业人员的安全权利、义务和责任</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引导社会各方科学理性认识灾害事故，增强忧患意识、风险意识、安全意识和责任意识</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推进工作理念、制度机制、方法手段创新运用，做好安全生产、防灾减灾救灾和应急救援等公共安全知识的宣传教育，做好与人民群众生产生活息息相关的风险防范、隐患排查、应急处置和自救互救等安全常识的宣传普及。</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黑体"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黑体" w:cs="Times New Roman"/>
          <w:color w:val="262626" w:themeColor="text1" w:themeTint="D9"/>
          <w:kern w:val="0"/>
          <w:sz w:val="32"/>
          <w:szCs w:val="32"/>
          <w14:textFill>
            <w14:solidFill>
              <w14:schemeClr w14:val="tx1">
                <w14:lumMod w14:val="85000"/>
                <w14:lumOff w14:val="15000"/>
              </w14:schemeClr>
            </w14:solidFill>
          </w14:textFill>
        </w:rPr>
        <w:t>三、具体工作内容</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楷体_GB2312" w:cs="Times New Roman"/>
          <w:b/>
          <w:bCs/>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楷体_GB2312" w:cs="Times New Roman"/>
          <w:b/>
          <w:bCs/>
          <w:color w:val="262626" w:themeColor="text1" w:themeTint="D9"/>
          <w:kern w:val="0"/>
          <w:sz w:val="32"/>
          <w:szCs w:val="32"/>
          <w14:textFill>
            <w14:solidFill>
              <w14:schemeClr w14:val="tx1">
                <w14:lumMod w14:val="85000"/>
                <w14:lumOff w14:val="15000"/>
              </w14:schemeClr>
            </w14:solidFill>
          </w14:textFill>
        </w:rPr>
        <w:t>（一）安全宣传进企业</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主要内容：推动落实企业安全生产主体责任，健全完善并严格落实安全生产责任制、安全生产管理制度，建立健全安全生产风险防控和隐患排查治理体系，增强企业防控安全风险和应急处置能力，强化企业负责人安全责任意识，提升从业人员安全素质，培育企业安全文化，筑牢安全管理防线，推动企业建立自我约束、持续改进的内生机制。</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1.制度建设。</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一是建立健全企业落实安全生产主体责任的相关制度，重点将</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lang w:bidi="ar"/>
          <w14:textFill>
            <w14:solidFill>
              <w14:schemeClr w14:val="tx1">
                <w14:lumMod w14:val="85000"/>
                <w14:lumOff w14:val="15000"/>
              </w14:schemeClr>
            </w14:solidFill>
          </w14:textFill>
        </w:rPr>
        <w:t>安全生产标准化班组</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lang w:bidi="ar"/>
          <w14:textFill>
            <w14:solidFill>
              <w14:schemeClr w14:val="tx1">
                <w14:lumMod w14:val="85000"/>
                <w14:lumOff w14:val="15000"/>
              </w14:schemeClr>
            </w14:solidFill>
          </w14:textFill>
        </w:rPr>
        <w:t>建设</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和</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一会三卡</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即班前会，危险作业卡、应急明白卡、企业体检卡）等安全宣传教育内容纳入企业日常管理，与生产经营各项工作同研究、同部署、同落实；二是将安全生产宣传教育培训纳入企业发展规划，健全培训制度，创新培训形式；三是确定专门机构、专人负责，落实专项工作经费。</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2.教育培训。</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一是将安全生产宣传教育作为企业班前会、月度例会、生产经营会和安全生产工作会议的固定议题。定期开展岗位安全知识培训和应急演练，定期举办</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安全大讲堂</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企业主要负责人带头讲安全课；二是组织安全生产法治宣讲会；三是组织职工、家属观看安全生产警示教育片；四是推动重点行业领域和企业建设安全体验馆，强化体验式培训；五是开展专家指导服务，推动企业做好风险辨识防控、隐患排查治理、按章作业等工作。</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3.宣教活动。</w:t>
      </w:r>
      <w:r>
        <w:rPr>
          <w:rFonts w:hint="eastAsia" w:ascii="Times New Roman" w:hAnsi="Times New Roman" w:cs="Times New Roman"/>
          <w:b/>
          <w:bCs/>
          <w:color w:val="262626" w:themeColor="text1" w:themeTint="D9"/>
          <w:kern w:val="0"/>
          <w:sz w:val="32"/>
          <w:szCs w:val="32"/>
          <w:lang w:eastAsia="zh-CN"/>
          <w14:textFill>
            <w14:solidFill>
              <w14:schemeClr w14:val="tx1">
                <w14:lumMod w14:val="85000"/>
                <w14:lumOff w14:val="15000"/>
              </w14:schemeClr>
            </w14:solidFill>
          </w14:textFill>
        </w:rPr>
        <w:t>一</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是组织企业积极参加</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安全生产月</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安康杯</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竞赛</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、全市安全生产摄影比赛</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等活动；</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二</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是组织企业职工开展安全应急培训演练；</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三</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是开展</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安全生产大家谈</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安全一线面对面</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及先进典型经验做法报道活动；</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4.群防群治。</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一是发动职工开展</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查找身边的隐患</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活动，设立隐患线索举报平台，健全激励奖励机制；二是依法建立安全</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吹哨人</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和内部举报人制度，鼓励通过</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12350</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热线或随手拍</w:t>
      </w:r>
      <w:r>
        <w:rPr>
          <w:rFonts w:hint="default" w:ascii="Times New Roman" w:hAnsi="Times New Roman" w:cs="Times New Roman"/>
          <w:color w:val="262626" w:themeColor="text1" w:themeTint="D9"/>
          <w:sz w:val="32"/>
          <w:szCs w:val="32"/>
          <w:lang w:eastAsia="zh-CN"/>
          <w14:textFill>
            <w14:solidFill>
              <w14:schemeClr w14:val="tx1">
                <w14:lumMod w14:val="85000"/>
                <w14:lumOff w14:val="15000"/>
              </w14:schemeClr>
            </w14:solidFill>
          </w14:textFill>
        </w:rPr>
        <w:t>等渠</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道</w:t>
      </w:r>
      <w:r>
        <w:rPr>
          <w:rFonts w:hint="default" w:ascii="Times New Roman" w:hAnsi="Times New Roman" w:eastAsia="仿宋_GB2312" w:cs="Times New Roman"/>
          <w:color w:val="262626" w:themeColor="text1" w:themeTint="D9"/>
          <w:spacing w:val="-6"/>
          <w:kern w:val="0"/>
          <w:sz w:val="32"/>
          <w:szCs w:val="32"/>
          <w14:textFill>
            <w14:solidFill>
              <w14:schemeClr w14:val="tx1">
                <w14:lumMod w14:val="85000"/>
                <w14:lumOff w14:val="15000"/>
              </w14:schemeClr>
            </w14:solidFill>
          </w14:textFill>
        </w:rPr>
        <w:t>举报安全生产隐患，不断加大奖励力度；三是邀请</w:t>
      </w:r>
      <w:r>
        <w:rPr>
          <w:rFonts w:hint="eastAsia" w:ascii="Times New Roman" w:hAnsi="Times New Roman" w:cs="Times New Roman"/>
          <w:color w:val="262626" w:themeColor="text1" w:themeTint="D9"/>
          <w:spacing w:val="-6"/>
          <w:kern w:val="0"/>
          <w:sz w:val="32"/>
          <w:szCs w:val="32"/>
          <w:lang w:eastAsia="zh-CN"/>
          <w14:textFill>
            <w14:solidFill>
              <w14:schemeClr w14:val="tx1">
                <w14:lumMod w14:val="85000"/>
                <w14:lumOff w14:val="15000"/>
              </w14:schemeClr>
            </w14:solidFill>
          </w14:textFill>
        </w:rPr>
        <w:t>第三方机构进</w:t>
      </w:r>
      <w:r>
        <w:rPr>
          <w:rFonts w:hint="default" w:ascii="Times New Roman" w:hAnsi="Times New Roman" w:eastAsia="仿宋_GB2312" w:cs="Times New Roman"/>
          <w:color w:val="262626" w:themeColor="text1" w:themeTint="D9"/>
          <w:spacing w:val="-6"/>
          <w:kern w:val="0"/>
          <w:sz w:val="32"/>
          <w:szCs w:val="32"/>
          <w14:textFill>
            <w14:solidFill>
              <w14:schemeClr w14:val="tx1">
                <w14:lumMod w14:val="85000"/>
                <w14:lumOff w14:val="15000"/>
              </w14:schemeClr>
            </w14:solidFill>
          </w14:textFill>
        </w:rPr>
        <w:t>企业，</w:t>
      </w:r>
      <w:r>
        <w:rPr>
          <w:rFonts w:hint="eastAsia" w:ascii="Times New Roman" w:hAnsi="Times New Roman" w:cs="Times New Roman"/>
          <w:color w:val="262626" w:themeColor="text1" w:themeTint="D9"/>
          <w:spacing w:val="-6"/>
          <w:kern w:val="0"/>
          <w:sz w:val="32"/>
          <w:szCs w:val="32"/>
          <w:lang w:eastAsia="zh-CN"/>
          <w14:textFill>
            <w14:solidFill>
              <w14:schemeClr w14:val="tx1">
                <w14:lumMod w14:val="85000"/>
                <w14:lumOff w14:val="15000"/>
              </w14:schemeClr>
            </w14:solidFill>
          </w14:textFill>
        </w:rPr>
        <w:t>帮助排除</w:t>
      </w:r>
      <w:r>
        <w:rPr>
          <w:rFonts w:hint="default" w:ascii="Times New Roman" w:hAnsi="Times New Roman" w:eastAsia="仿宋_GB2312" w:cs="Times New Roman"/>
          <w:color w:val="262626" w:themeColor="text1" w:themeTint="D9"/>
          <w:spacing w:val="-6"/>
          <w:kern w:val="0"/>
          <w:sz w:val="32"/>
          <w:szCs w:val="32"/>
          <w14:textFill>
            <w14:solidFill>
              <w14:schemeClr w14:val="tx1">
                <w14:lumMod w14:val="85000"/>
                <w14:lumOff w14:val="15000"/>
              </w14:schemeClr>
            </w14:solidFill>
          </w14:textFill>
        </w:rPr>
        <w:t>安全隐患</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5.文化建设。</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推动企业安全文化创建和安全诚信体系建设。一是设置岗位安全标识，张贴安全宣传标语、风险警示公告、安全操作提示、应急处置措施和程序等；二是利用电子屏播放安全宣传片和安全微视频</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在</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企业</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醒目位置设置安全宣传栏、风险告知牌、企业安全文化墙；三是高危行业企业及规模以上工业企业每半年组织全体职工观看一次安全生产警示教育片</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定期组织</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开展</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安全反思；</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四</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是建立网站、微博、微信公众号、抖音等新媒体宣传平台；</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五</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是鼓励大中型企业（建</w:t>
      </w:r>
      <w:r>
        <w:rPr>
          <w:rFonts w:hint="default" w:ascii="Times New Roman" w:hAnsi="Times New Roman" w:eastAsia="仿宋_GB2312" w:cs="Times New Roman"/>
          <w:color w:val="262626" w:themeColor="text1" w:themeTint="D9"/>
          <w:kern w:val="0"/>
          <w:sz w:val="32"/>
          <w:szCs w:val="32"/>
          <w:lang w:eastAsia="zh-CN"/>
          <w14:textFill>
            <w14:solidFill>
              <w14:schemeClr w14:val="tx1">
                <w14:lumMod w14:val="85000"/>
                <w14:lumOff w14:val="15000"/>
              </w14:schemeClr>
            </w14:solidFill>
          </w14:textFill>
        </w:rPr>
        <w:t>筑公司</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项目部）设立安全教育展室、员工安全学习场所、安全教育体验场所等。</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楷体_GB2312" w:cs="Times New Roman"/>
          <w:b/>
          <w:bCs/>
          <w:color w:val="262626" w:themeColor="text1" w:themeTint="D9"/>
          <w:kern w:val="0"/>
          <w:sz w:val="32"/>
          <w:szCs w:val="32"/>
          <w14:textFill>
            <w14:solidFill>
              <w14:schemeClr w14:val="tx1">
                <w14:lumMod w14:val="85000"/>
                <w14:lumOff w14:val="15000"/>
              </w14:schemeClr>
            </w14:solidFill>
          </w14:textFill>
        </w:rPr>
        <w:t>（二）安全宣传进农村</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主要内容：提升</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涉农街</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镇和村民自治组织的安全意识和安全管理能力。建立农村安全宣传有组织体系、有展示窗口、有便民册子、有广播设施等</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四有</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工作机制，拓展安全宣传手段，全面提升农民安全意识和应急避险能力，为乡村振兴战略提供有力的安全支撑。</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1.队伍组建。</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一是建立健全农村安全宣传队伍，发动乡村干部、安全网格员、社区民警、灾害信息员等在农村开展安全宣传工作；二是做好农村留守儿童</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和</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留守老年人</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的安全巡访工作，提醒安全注意事项，帮助排查安全隐患</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；三是建立政企安全宣传</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机制</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街</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镇政务中心</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农村村民服务中心、派出所户政等政务窗口部门</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和</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供电、供水、供煤气及瓶装液化气等服务企业</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，工作人员现场</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向</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群众</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宣传发放安全知识小卡片，推动</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应急、</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安全生产等安全常识深入人心。</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2.制度建设。</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推动安全宣传纳入美丽休闲乡村、乡村旅游重点村、全域旅游示范区创建工作之中，形成考核、考评制度；二是建立健全隐患排查制度、事故信息报告制度、消防安全管理制度等；三是结合当地村规民约，由村委会编制《村民安全行为规范手册》，建立针对乡村安全重点对象</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特殊关爱</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和</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邻里守望</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制度。</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3.宣教活动。</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开展有针对性的灾害避险逃生、自救互救演练；二是结合送戏下乡、送电影下乡、送书下乡等活动，广泛开展群众喜闻乐见的安全文艺作品创作和演出活动，将与村民密切相关的安全知识带进农村；三是利用农闲、节庆、集市、庙会等民俗活动和农民工返乡等时机，针对务工青壮年、农村留守老人、儿童、妇女和孤寡、智残障等不同对象，开展精准化安全宣传和咨询服务，普及灾害应对和建筑施工、道路交通、水上交通、火灾等安全知识，指导排查治理安全隐患（交通、交警部门</w:t>
      </w:r>
      <w:r>
        <w:rPr>
          <w:rFonts w:hint="default" w:ascii="Times New Roman" w:hAnsi="Times New Roman" w:eastAsia="仿宋_GB2312" w:cs="Times New Roman"/>
          <w:b w:val="0"/>
          <w:bCs w:val="0"/>
          <w:color w:val="262626" w:themeColor="text1" w:themeTint="D9"/>
          <w:sz w:val="32"/>
          <w:szCs w:val="32"/>
          <w:shd w:val="clear" w:color="auto" w:fill="FFFFFF"/>
          <w14:textFill>
            <w14:solidFill>
              <w14:schemeClr w14:val="tx1">
                <w14:lumMod w14:val="85000"/>
                <w14:lumOff w14:val="15000"/>
              </w14:schemeClr>
            </w14:solidFill>
          </w14:textFill>
        </w:rPr>
        <w:t>加强渡运安全、农村客运安全和农村公路安全知识的宣传和普及，</w:t>
      </w:r>
      <w:r>
        <w:rPr>
          <w:rFonts w:hint="default" w:ascii="Times New Roman" w:hAnsi="Times New Roman" w:cs="Times New Roman"/>
          <w:b w:val="0"/>
          <w:bCs w:val="0"/>
          <w:color w:val="262626" w:themeColor="text1" w:themeTint="D9"/>
          <w:sz w:val="32"/>
          <w:szCs w:val="32"/>
          <w:shd w:val="clear" w:color="auto" w:fill="FFFFFF"/>
          <w:lang w:eastAsia="zh-CN"/>
          <w14:textFill>
            <w14:solidFill>
              <w14:schemeClr w14:val="tx1">
                <w14:lumMod w14:val="85000"/>
                <w14:lumOff w14:val="15000"/>
              </w14:schemeClr>
            </w14:solidFill>
          </w14:textFill>
        </w:rPr>
        <w:t>引导</w:t>
      </w:r>
      <w:r>
        <w:rPr>
          <w:rFonts w:hint="default" w:ascii="Times New Roman" w:hAnsi="Times New Roman" w:eastAsia="仿宋_GB2312" w:cs="Times New Roman"/>
          <w:b w:val="0"/>
          <w:bCs w:val="0"/>
          <w:color w:val="262626" w:themeColor="text1" w:themeTint="D9"/>
          <w:sz w:val="32"/>
          <w:szCs w:val="32"/>
          <w:shd w:val="clear" w:color="auto" w:fill="FFFFFF"/>
          <w14:textFill>
            <w14:solidFill>
              <w14:schemeClr w14:val="tx1">
                <w14:lumMod w14:val="85000"/>
                <w14:lumOff w14:val="15000"/>
              </w14:schemeClr>
            </w14:solidFill>
          </w14:textFill>
        </w:rPr>
        <w:t>群众不乘坐超载车、不乘坐超载船、不从事非法营运生意</w:t>
      </w:r>
      <w:r>
        <w:rPr>
          <w:rFonts w:hint="default" w:ascii="Times New Roman" w:hAnsi="Times New Roman" w:eastAsia="仿宋_GB2312" w:cs="Times New Roman"/>
          <w:b w:val="0"/>
          <w:bCs w:val="0"/>
          <w:color w:val="262626" w:themeColor="text1" w:themeTint="D9"/>
          <w:kern w:val="0"/>
          <w:sz w:val="32"/>
          <w:szCs w:val="32"/>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四是利用</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村村响、户户通</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广播、惠民电影、流动科技馆、</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科学辟谣</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信息化平台等，开展经常性安全宣传；五是借助相关短信平台，发送安全常识和灾害性天气预警信息。</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4.文化氛围。</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在集市、主要街道、党群活动中心、农家书屋、文体活动场所等设置宣传橱窗、宣传栏、墙报等，张贴安全宣传画和标语，印发典型事故警示宣传手册；二是完善应急避难场所功能设施、应急标识；三是在偏远景区、主要道路和山林、山村、文物古建筑等重点</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区域、</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部位，依法设立相应安全警示标识；四是有条件的地区逐步建设安全教育科普点、站、室、所。</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楷体_GB2312" w:cs="Times New Roman"/>
          <w:b/>
          <w:bCs/>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楷体_GB2312" w:cs="Times New Roman"/>
          <w:b/>
          <w:bCs/>
          <w:color w:val="262626" w:themeColor="text1" w:themeTint="D9"/>
          <w:kern w:val="0"/>
          <w:sz w:val="32"/>
          <w:szCs w:val="32"/>
          <w14:textFill>
            <w14:solidFill>
              <w14:schemeClr w14:val="tx1">
                <w14:lumMod w14:val="85000"/>
                <w14:lumOff w14:val="15000"/>
              </w14:schemeClr>
            </w14:solidFill>
          </w14:textFill>
        </w:rPr>
        <w:t>（三）安全宣传进社区</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主要内容：建立社区安全宣传机制，推动综合减灾示范社区建设，增强社区安全管理和应急处置能力，提升社区居民安全素质和应急能力。加大社区公益宣传力度，深入普及生活安全、交通安全、消防安全常识以及应急避险、自救互救技能。发挥新媒体平台优势，结合社区特点开展示范性、浸润式安全宣传，营造安全稳定的社会生活环境。</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1.制度建设。</w:t>
      </w:r>
      <w:r>
        <w:rPr>
          <w:rFonts w:hint="default" w:ascii="Times New Roman" w:hAnsi="Times New Roman" w:cs="Times New Roman"/>
          <w:b w:val="0"/>
          <w:bCs w:val="0"/>
          <w:color w:val="262626" w:themeColor="text1" w:themeTint="D9"/>
          <w:kern w:val="0"/>
          <w:sz w:val="32"/>
          <w:szCs w:val="32"/>
          <w:lang w:eastAsia="zh-CN"/>
          <w14:textFill>
            <w14:solidFill>
              <w14:schemeClr w14:val="tx1">
                <w14:lumMod w14:val="85000"/>
                <w14:lumOff w14:val="15000"/>
              </w14:schemeClr>
            </w14:solidFill>
          </w14:textFill>
        </w:rPr>
        <w:t>推动</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将安全宣传工作</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考核结果作为</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全国综合减灾示范社区、全国综合减灾示范区县（市）、全国科普示范区县（市）和安全发展示范城市创建的</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重要</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评定</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依据</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，建立健全社区安全宣传、责任落实、考核评比、激励约束等管理制度。</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2.平台建设。</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一是建设灾害事故科普宣教和安全体验基地，定期开放各类科技馆、展览馆、体验馆，使更多社区居民接受安全宣传教育；二是在社区广场、街</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镇</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等建设</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安全文化角</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安全文化墙</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安全文化报栏</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等，推动</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安全文化广场</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建设；三是推动社区安全体验场所建设，完善应急避难场所设施功能、应急标识。</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3.队伍组建。</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建立社区专兼职安全宣传员队伍，从社区居委会、小区业主委员会、物业公司等，选取熟悉社区和居民状况的社区党员、退休职工、教师、社区安全网格员等人员担任安全宣传员、监督员；二是充分发动社区内医院、学校、企事业单位以及社会救援组织等共同参与社区安全宣传，营造基层社区</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共建共治共享</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社会治理格局。三是建立政企安全宣传</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机制</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，街道政务中心</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社区居民服务中心、派出所户政、交警窗口(车辆管理)等政务窗口部门</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和</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供电、供水、供煤气及瓶装液化气等服务企业</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，工作人员现场</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向群众宣传发放安全知识小卡片，推动</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应急</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、安全生产等安全常识深入人心。</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4.宣教活动。</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一是利用全国防灾减灾日、国际减灾日、安全生产月、</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119</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消防日、消防宣传月、全国科普日等节点，定期开展安全宣传教育、隐患排查治理和火灾、地震等群众性应急演练</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提升社区居民应急避险和自救互救能力；二是在社区开展安全生产、防灾减灾救灾等法律法规宣传活动，普及应急安全法律知识</w:t>
      </w:r>
      <w:r>
        <w:rPr>
          <w:rFonts w:hint="default" w:ascii="Times New Roman" w:hAnsi="Times New Roman" w:eastAsia="仿宋_GB2312" w:cs="Times New Roman"/>
          <w:b w:val="0"/>
          <w:bCs w:val="0"/>
          <w:color w:val="262626" w:themeColor="text1" w:themeTint="D9"/>
          <w:kern w:val="0"/>
          <w:sz w:val="32"/>
          <w:szCs w:val="32"/>
          <w14:textFill>
            <w14:solidFill>
              <w14:schemeClr w14:val="tx1">
                <w14:lumMod w14:val="85000"/>
                <w14:lumOff w14:val="15000"/>
              </w14:schemeClr>
            </w14:solidFill>
          </w14:textFill>
        </w:rPr>
        <w:t>，交通、交警等部门与街道社区合作，联合开展安全知识进社区活动，加强安全出行教育，把交通运输安全知识引入社区，宣传乘坐合规车、强化监督举报等事项，有效提升社区群众出行安全水平；三</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是定期开展以安全为主题的社区居民晚会、广场演出等惠民文艺活动</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组织开展安全应急科普常识巡展。</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5.文化氛围。</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在社区安全宣传栏、橱窗、小区公共大厅、楼道、电梯张贴安全宣传海报、挂图，在护栏、墙壁、小区健身区悬挂安全宣传横幅、标语，在楼宇电视、户外显示屏、电梯等经常性播放安全微视频、公益广告、安全动漫作品和安全警示提示等，编印发放安全知识手册。</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楷体_GB2312" w:cs="Times New Roman"/>
          <w:b/>
          <w:bCs/>
          <w:color w:val="262626" w:themeColor="text1" w:themeTint="D9"/>
          <w:kern w:val="0"/>
          <w:sz w:val="32"/>
          <w:szCs w:val="32"/>
          <w14:textFill>
            <w14:solidFill>
              <w14:schemeClr w14:val="tx1">
                <w14:lumMod w14:val="85000"/>
                <w14:lumOff w14:val="15000"/>
              </w14:schemeClr>
            </w14:solidFill>
          </w14:textFill>
        </w:rPr>
        <w:t>（四）安全宣传进学校</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主要任务：推动安全教育纳入国民教育体系，在课堂教学、社会实践、班级活动中落实安全教育内容，保障师资、教育资源、时间、场地。强化学生和教职工安全意识，做到安全宣传从早抓起、从小抓起，根植安全理念。推动建立学校与政府、企事业单位、新闻媒体的共建协作，普及生活安全、交通安全、消防安全等方面的知识，使学生和教职工做到能应急懂避险、能自救会互救。</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b w:val="0"/>
          <w:bCs w:val="0"/>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1.制度体系。</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一是建立健全校园安全风险防控体系，重点围绕消防安全、校车安全</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、出行安全等</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方面开展学校安全专项整治，定期排查校园安全隐患，健全事故灾害处置预案，完善学校安全事故报告、处置和部门协调机制，将安全宣传纳入平安校园创建工作；二是推进落实青少年应急安全提升工程，建设教育数字化平台，成立志愿者队伍，建立健全均衡化、科学化的青少年安全教育制度。</w:t>
      </w:r>
      <w:r>
        <w:rPr>
          <w:rFonts w:hint="default" w:ascii="Times New Roman" w:hAnsi="Times New Roman" w:eastAsia="仿宋_GB2312" w:cs="Times New Roman"/>
          <w:b w:val="0"/>
          <w:bCs w:val="0"/>
          <w:color w:val="262626" w:themeColor="text1" w:themeTint="D9"/>
          <w:kern w:val="0"/>
          <w:sz w:val="32"/>
          <w:szCs w:val="32"/>
          <w14:textFill>
            <w14:solidFill>
              <w14:schemeClr w14:val="tx1">
                <w14:lumMod w14:val="85000"/>
                <w14:lumOff w14:val="15000"/>
              </w14:schemeClr>
            </w14:solidFill>
          </w14:textFill>
        </w:rPr>
        <w:t>三是鼓励学校建立定期开展安全生产和应急实地体验活动制度，指导学校利用寒暑假、周末或教学时间，组织学生去当地安全生产和应急体验馆学习，丰富课外活动实践。</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2.教学活动。</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认真落实《中小学公共安全教育指导纲要》，将安全宣传教育内容纳入中小学教育教学计划，开展“安全示范课”教学活动，推广典型安全教育活动，开展</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学校负责人</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、教师安全知识培训。保证安全教育时间，落实安全教育课时，不断丰富学校安全教育资源。</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3.宣教活动。</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一是聘请校外安全辅导员，开办安全知识小课堂、名师空中课堂等</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不断丰富校园安全教育</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第二课堂</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；二是利用寒暑假期开学前后</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开展以安全知识为主题的开学教育和安全教育进军训、进夏（冬）令营等活动；三是经常性地举办以安全为主题的书画</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比</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赛、征文比赛、应急安全知识竞赛等活动；四是定期组织师生开展火灾逃生、建筑坍塌、溺水急救等安全应急疏散演练和安全专题讲座培训。</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4.平台建设。</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在科技馆、系统教育平台等各类教育资源中植入安全教育内容。一是利用全国中小学生</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安全教育日</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，专题开展安全知识教育；二是在学校宣传栏、校报校刊、黑板报、校园网和</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两微一端</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等平台设立安全专栏；三是设立安全体验教室，推动青少年安全成长教育体验平台建设，开展安全教育校外实践活动。</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5.共建共享。</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加强中小学与社区、农村、企业、社会机构等的联系，搭共建单位，结安全对子，共享安全教育资源。鼓励社会组织为学校开展安全教育提供支持，密切家校合作，统筹校内校外，形成学校、家庭、社会共同开展安全宣传教育的良好局面。</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楷体_GB2312" w:cs="Times New Roman"/>
          <w:b/>
          <w:bCs/>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楷体_GB2312" w:cs="Times New Roman"/>
          <w:b/>
          <w:bCs/>
          <w:color w:val="262626" w:themeColor="text1" w:themeTint="D9"/>
          <w:kern w:val="0"/>
          <w:sz w:val="32"/>
          <w:szCs w:val="32"/>
          <w14:textFill>
            <w14:solidFill>
              <w14:schemeClr w14:val="tx1">
                <w14:lumMod w14:val="85000"/>
                <w14:lumOff w14:val="15000"/>
              </w14:schemeClr>
            </w14:solidFill>
          </w14:textFill>
        </w:rPr>
        <w:t>（五）安全宣传进家庭</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主要内容：积极推动家庭安全知识宣传教育，提升以家庭为单元的安全能力建设。以生活安全和防灾减灾知识普及为重点，以点带面、辐射带动，发挥安全宣传走进家庭、影响社会的积极作用。结合家庭特点开展个性化、亲情式安全教育，汇聚关注安全的家庭合力。</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1.精心组织。</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一是各级村委会、居委会、物业公司通过走访入户、发放资料等方式，指导辖区内居民做好防火、防盗、用电、用气、电动自行车骑行</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和充电</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等安全工作；二是帮助居民查找、消除安全隐患，掌握避险逃生技能，熟悉避难逃生路线，提升家庭和邻里自救互救能力；三是帮助居民建立家庭安全方面的价值观，扬安全家风，立安全家规家训，深植家庭安全理念。</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2.宣教活动。</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一是将安全宣传教育融入</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五好家庭</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文明家庭</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开展“</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最美家庭</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创建活动，开展</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“安全小主播”、“</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消防</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安全来敲门”</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等活动，广泛宣传生活安全、防灾减灾方面的典型家庭；二是将安全宣传教育融入家庭文化节、邻里节等优良家风建设活动中，开展</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我把安全带回家</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给爸爸妈妈的安全家书</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绘制家庭疏散逃生路线图</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等</w:t>
      </w:r>
      <w:bookmarkStart w:id="0" w:name="_GoBack"/>
      <w:bookmarkEnd w:id="0"/>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活动</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三是结合全国减灾日、科普日等活动，举办亲子体验、儿童安全体验夏令营等活动，引导家长和儿童在参与中掌握安全知识</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减少儿童意外受伤害事件的发生；四是定期举办百姓安全宣讲、安全文艺演出等活动。</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lang w:eastAsia="zh-CN"/>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3.文化氛围。</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利用各类自媒体、微信群等传播</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渠道</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，报刊、电视、广播、网络等媒体平</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台，</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宣传普及高楼火灾、交通意外、地震等应急安全逃生技能和家庭安全常识</w:t>
      </w:r>
      <w:r>
        <w:rPr>
          <w:rFonts w:hint="default"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编印</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和</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发放家庭应急手册、安全读本、安全倡议书、知识卡片等普及家庭安全常识。</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kern w:val="0"/>
          <w:sz w:val="32"/>
          <w:szCs w:val="32"/>
          <w14:textFill>
            <w14:solidFill>
              <w14:schemeClr w14:val="tx1">
                <w14:lumMod w14:val="85000"/>
                <w14:lumOff w14:val="15000"/>
              </w14:schemeClr>
            </w14:solidFill>
          </w14:textFill>
        </w:rPr>
        <w:t>4.提倡引导。</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提倡家庭基本安全教育、保险等资源投入，继续推广家庭应急物资储备清单，引导家庭储备简易应急物资。</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楷体_GB2312" w:cs="Times New Roman"/>
          <w:b/>
          <w:bCs/>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楷体_GB2312" w:cs="Times New Roman"/>
          <w:b/>
          <w:bCs/>
          <w:color w:val="262626" w:themeColor="text1" w:themeTint="D9"/>
          <w:kern w:val="0"/>
          <w:sz w:val="32"/>
          <w:szCs w:val="32"/>
          <w14:textFill>
            <w14:solidFill>
              <w14:schemeClr w14:val="tx1">
                <w14:lumMod w14:val="85000"/>
                <w14:lumOff w14:val="15000"/>
              </w14:schemeClr>
            </w14:solidFill>
          </w14:textFill>
        </w:rPr>
        <w:t>（六）其他安全宣传</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主要内容：</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通过加强机关单位安全生产宣传教育，推动牢固树立发展决不能以牺牲安全为代价的红线意识，落实“党政同责、一岗双责、齐抓共管、失职追责”的有关要求，提升机关党员干部自身安全生产理论业务水平。通过大力开展公共场所安全宣传教育，提升社会公众安全防范意识、应急避险和自救互救能力，预防和减少公共安全事故及群死群伤事故发生。</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sz w:val="32"/>
          <w:szCs w:val="32"/>
          <w14:textFill>
            <w14:solidFill>
              <w14:schemeClr w14:val="tx1">
                <w14:lumMod w14:val="85000"/>
                <w14:lumOff w14:val="15000"/>
              </w14:schemeClr>
            </w14:solidFill>
          </w14:textFill>
        </w:rPr>
        <w:t>1.组织培训。</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将习近平总书记关于安全生产的重要讲话精神纳入机关单位党委(党组)中心组学习内容</w:t>
      </w:r>
      <w:r>
        <w:rPr>
          <w:rFonts w:hint="eastAsia" w:ascii="Times New Roman" w:hAnsi="Times New Roman" w:cs="Times New Roman"/>
          <w:color w:val="262626" w:themeColor="text1" w:themeTint="D9"/>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将安全生产、防灾减灾、</w:t>
      </w:r>
      <w:r>
        <w:rPr>
          <w:rFonts w:hint="default" w:ascii="Times New Roman" w:hAnsi="Times New Roman" w:eastAsia="仿宋_GB2312" w:cs="Times New Roman"/>
          <w:color w:val="262626" w:themeColor="text1" w:themeTint="D9"/>
          <w:kern w:val="0"/>
          <w:sz w:val="32"/>
          <w:szCs w:val="32"/>
          <w:lang w:bidi="ar"/>
          <w14:textFill>
            <w14:solidFill>
              <w14:schemeClr w14:val="tx1">
                <w14:lumMod w14:val="85000"/>
                <w14:lumOff w14:val="15000"/>
              </w14:schemeClr>
            </w14:solidFill>
          </w14:textFill>
        </w:rPr>
        <w:t>应急管理知识纳入干部培训项目</w:t>
      </w:r>
      <w:r>
        <w:rPr>
          <w:rFonts w:hint="eastAsia" w:ascii="Times New Roman" w:hAnsi="Times New Roman" w:cs="Times New Roman"/>
          <w:color w:val="262626" w:themeColor="text1" w:themeTint="D9"/>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将安全生产宣传教育纳入机关宣传教育和日常培训的重要内容，邀请专家、学者对本机关工作人员开展安全生产专题讲座。</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sz w:val="32"/>
          <w:szCs w:val="32"/>
          <w14:textFill>
            <w14:solidFill>
              <w14:schemeClr w14:val="tx1">
                <w14:lumMod w14:val="85000"/>
                <w14:lumOff w14:val="15000"/>
              </w14:schemeClr>
            </w14:solidFill>
          </w14:textFill>
        </w:rPr>
        <w:t>2.形成氛围。</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在机关宣传栏、橱窗、食堂等场所张贴安全生产宣传教育系列挂图和宣传画</w:t>
      </w:r>
      <w:r>
        <w:rPr>
          <w:rFonts w:hint="eastAsia" w:ascii="Times New Roman" w:hAnsi="Times New Roman" w:cs="Times New Roman"/>
          <w:color w:val="262626" w:themeColor="text1" w:themeTint="D9"/>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在电子屏循环播放安全宣传片和安全提示。在商场、景区、商业街、</w:t>
      </w:r>
      <w:r>
        <w:rPr>
          <w:rFonts w:hint="eastAsia" w:ascii="Times New Roman" w:hAnsi="Times New Roman" w:cs="Times New Roman"/>
          <w:color w:val="262626" w:themeColor="text1" w:themeTint="D9"/>
          <w:sz w:val="32"/>
          <w:szCs w:val="32"/>
          <w:lang w:eastAsia="zh-CN"/>
          <w14:textFill>
            <w14:solidFill>
              <w14:schemeClr w14:val="tx1">
                <w14:lumMod w14:val="85000"/>
                <w14:lumOff w14:val="15000"/>
              </w14:schemeClr>
            </w14:solidFill>
          </w14:textFill>
        </w:rPr>
        <w:t>高铁站、</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汽车站等人员密集场所，以及高速公路路口、收费站、服务区，过街天桥、道路隔离带、护栏等重要地段，悬挂安全宣传横幅、标语，在电子显示屏播放安全宣传片和安全警示提示。</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color w:val="262626" w:themeColor="text1" w:themeTint="D9"/>
          <w:sz w:val="32"/>
          <w:szCs w:val="32"/>
          <w14:textFill>
            <w14:solidFill>
              <w14:schemeClr w14:val="tx1">
                <w14:lumMod w14:val="85000"/>
                <w14:lumOff w14:val="15000"/>
              </w14:schemeClr>
            </w14:solidFill>
          </w14:textFill>
        </w:rPr>
        <w:t>3.公共宣传。</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在机关主管主办的政府网站和</w:t>
      </w:r>
      <w:r>
        <w:rPr>
          <w:rFonts w:hint="eastAsia" w:ascii="Times New Roman" w:hAnsi="Times New Roman" w:cs="Times New Roman"/>
          <w:color w:val="262626" w:themeColor="text1" w:themeTint="D9"/>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两微一端</w:t>
      </w:r>
      <w:r>
        <w:rPr>
          <w:rFonts w:hint="eastAsia" w:ascii="Times New Roman" w:hAnsi="Times New Roman" w:cs="Times New Roman"/>
          <w:color w:val="262626" w:themeColor="text1" w:themeTint="D9"/>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中开设安全生产专题，及时宣传报道安全生产方针政策、法律法规、相关行业领域工作举措等。建设安全示范街</w:t>
      </w:r>
      <w:r>
        <w:rPr>
          <w:rFonts w:hint="eastAsia" w:ascii="Times New Roman" w:hAnsi="Times New Roman" w:cs="Times New Roman"/>
          <w:color w:val="262626" w:themeColor="text1" w:themeTint="D9"/>
          <w:sz w:val="32"/>
          <w:szCs w:val="32"/>
          <w:lang w:eastAsia="zh-CN"/>
          <w14:textFill>
            <w14:solidFill>
              <w14:schemeClr w14:val="tx1">
                <w14:lumMod w14:val="85000"/>
                <w14:lumOff w14:val="15000"/>
              </w14:schemeClr>
            </w14:solidFill>
          </w14:textFill>
        </w:rPr>
        <w:t>镇</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、安全文化广场、安全主题公园、安全文化长廊、安全科普体验馆等，开发寓教于乐的安全体验项目。</w:t>
      </w:r>
      <w:r>
        <w:rPr>
          <w:rFonts w:hint="default" w:ascii="Times New Roman" w:hAnsi="Times New Roman" w:eastAsia="仿宋_GB2312" w:cs="Times New Roman"/>
          <w:color w:val="262626" w:themeColor="text1" w:themeTint="D9"/>
          <w:sz w:val="32"/>
          <w:szCs w:val="32"/>
          <w:lang w:eastAsia="zh-CN"/>
          <w14:textFill>
            <w14:solidFill>
              <w14:schemeClr w14:val="tx1">
                <w14:lumMod w14:val="85000"/>
                <w14:lumOff w14:val="15000"/>
              </w14:schemeClr>
            </w14:solidFill>
          </w14:textFill>
        </w:rPr>
        <w:t>深入开展公共安全宣传，</w:t>
      </w:r>
      <w:r>
        <w:rPr>
          <w:rFonts w:hint="default" w:ascii="Times New Roman" w:hAnsi="Times New Roman" w:eastAsia="仿宋_GB2312" w:cs="Times New Roman"/>
          <w:color w:val="262626" w:themeColor="text1" w:themeTint="D9"/>
          <w:sz w:val="32"/>
          <w:szCs w:val="32"/>
          <w:lang w:val="en-US" w:eastAsia="zh-CN"/>
          <w14:textFill>
            <w14:solidFill>
              <w14:schemeClr w14:val="tx1">
                <w14:lumMod w14:val="85000"/>
                <w14:lumOff w14:val="15000"/>
              </w14:schemeClr>
            </w14:solidFill>
          </w14:textFill>
        </w:rPr>
        <w:t>利用公交车（地铁）移动电视</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滚动播放安全生产</w:t>
      </w:r>
      <w:r>
        <w:rPr>
          <w:rFonts w:hint="default" w:ascii="Times New Roman" w:hAnsi="Times New Roman" w:eastAsia="仿宋_GB2312" w:cs="Times New Roman"/>
          <w:color w:val="262626" w:themeColor="text1" w:themeTint="D9"/>
          <w:sz w:val="32"/>
          <w:szCs w:val="32"/>
          <w:lang w:eastAsia="zh-CN"/>
          <w14:textFill>
            <w14:solidFill>
              <w14:schemeClr w14:val="tx1">
                <w14:lumMod w14:val="85000"/>
                <w14:lumOff w14:val="15000"/>
              </w14:schemeClr>
            </w14:solidFill>
          </w14:textFill>
        </w:rPr>
        <w:t>和消防救援</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公益广告，普及消防</w:t>
      </w:r>
      <w:r>
        <w:rPr>
          <w:rFonts w:hint="default" w:ascii="Times New Roman" w:hAnsi="Times New Roman" w:eastAsia="仿宋_GB2312" w:cs="Times New Roman"/>
          <w:color w:val="262626" w:themeColor="text1" w:themeTint="D9"/>
          <w:sz w:val="32"/>
          <w:szCs w:val="32"/>
          <w:lang w:eastAsia="zh-CN"/>
          <w14:textFill>
            <w14:solidFill>
              <w14:schemeClr w14:val="tx1">
                <w14:lumMod w14:val="85000"/>
                <w14:lumOff w14:val="15000"/>
              </w14:schemeClr>
            </w14:solidFill>
          </w14:textFill>
        </w:rPr>
        <w:t>救援</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、交通、高危作业等安全知识，促进提高居民应急避险和自救互救能力。</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val="0"/>
          <w:color w:val="262626" w:themeColor="text1" w:themeTint="D9"/>
          <w:sz w:val="32"/>
          <w:szCs w:val="32"/>
          <w14:textFill>
            <w14:solidFill>
              <w14:schemeClr w14:val="tx1">
                <w14:lumMod w14:val="85000"/>
                <w14:lumOff w14:val="15000"/>
              </w14:schemeClr>
            </w14:solidFill>
          </w14:textFill>
        </w:rPr>
        <w:t>4.示范演练。</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机关单位要带头营造良好的机关安全生产宣传教育和文化氛围，特别是窗口和服务性单位应充分发挥良好的示范带头作用，切实加强安全生产宣传教育和文化氛围的营造。</w:t>
      </w:r>
      <w:r>
        <w:rPr>
          <w:rFonts w:hint="default" w:ascii="Times New Roman" w:hAnsi="Times New Roman" w:cs="Times New Roman"/>
          <w:color w:val="262626" w:themeColor="text1" w:themeTint="D9"/>
          <w:sz w:val="32"/>
          <w:szCs w:val="32"/>
          <w:lang w:eastAsia="zh-CN"/>
          <w14:textFill>
            <w14:solidFill>
              <w14:schemeClr w14:val="tx1">
                <w14:lumMod w14:val="85000"/>
                <w14:lumOff w14:val="15000"/>
              </w14:schemeClr>
            </w14:solidFill>
          </w14:textFill>
        </w:rPr>
        <w:t>大型市场、</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商场、景区、商业街、</w:t>
      </w:r>
      <w:r>
        <w:rPr>
          <w:rFonts w:hint="eastAsia" w:ascii="Times New Roman" w:hAnsi="Times New Roman" w:cs="Times New Roman"/>
          <w:color w:val="262626" w:themeColor="text1" w:themeTint="D9"/>
          <w:sz w:val="32"/>
          <w:szCs w:val="32"/>
          <w:lang w:eastAsia="zh-CN"/>
          <w14:textFill>
            <w14:solidFill>
              <w14:schemeClr w14:val="tx1">
                <w14:lumMod w14:val="85000"/>
                <w14:lumOff w14:val="15000"/>
              </w14:schemeClr>
            </w14:solidFill>
          </w14:textFill>
        </w:rPr>
        <w:t>高铁站</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、汽车站</w:t>
      </w:r>
      <w:r>
        <w:rPr>
          <w:rFonts w:hint="default" w:ascii="Times New Roman" w:hAnsi="Times New Roman" w:cs="Times New Roman"/>
          <w:color w:val="262626" w:themeColor="text1" w:themeTint="D9"/>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影院等公共场所</w:t>
      </w:r>
      <w:r>
        <w:rPr>
          <w:rFonts w:hint="default" w:ascii="Times New Roman" w:hAnsi="Times New Roman" w:cs="Times New Roman"/>
          <w:color w:val="262626" w:themeColor="text1" w:themeTint="D9"/>
          <w:sz w:val="32"/>
          <w:szCs w:val="32"/>
          <w:lang w:eastAsia="zh-CN"/>
          <w14:textFill>
            <w14:solidFill>
              <w14:schemeClr w14:val="tx1">
                <w14:lumMod w14:val="85000"/>
                <w14:lumOff w14:val="15000"/>
              </w14:schemeClr>
            </w14:solidFill>
          </w14:textFill>
        </w:rPr>
        <w:t>要组织</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工作人员每年至少开展一次防地震、火灾、踩踏等突发事件的应急演练。</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仿宋_GB2312" w:cs="Times New Roman"/>
          <w:b/>
          <w:bCs w:val="0"/>
          <w:color w:val="262626" w:themeColor="text1" w:themeTint="D9"/>
          <w:sz w:val="32"/>
          <w:szCs w:val="32"/>
          <w14:textFill>
            <w14:solidFill>
              <w14:schemeClr w14:val="tx1">
                <w14:lumMod w14:val="85000"/>
                <w14:lumOff w14:val="15000"/>
              </w14:schemeClr>
            </w14:solidFill>
          </w14:textFill>
        </w:rPr>
        <w:t>5.保障到位。</w:t>
      </w:r>
      <w:r>
        <w:rPr>
          <w:rFonts w:hint="default" w:ascii="Times New Roman" w:hAnsi="Times New Roman" w:cs="Times New Roman"/>
          <w:b w:val="0"/>
          <w:bCs/>
          <w:color w:val="262626" w:themeColor="text1" w:themeTint="D9"/>
          <w:sz w:val="32"/>
          <w:szCs w:val="32"/>
          <w:lang w:eastAsia="zh-CN"/>
          <w14:textFill>
            <w14:solidFill>
              <w14:schemeClr w14:val="tx1">
                <w14:lumMod w14:val="85000"/>
                <w14:lumOff w14:val="15000"/>
              </w14:schemeClr>
            </w14:solidFill>
          </w14:textFill>
        </w:rPr>
        <w:t>各</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机关单位要明确负责本单位安全生产宣传教育工作责任人员，保障工作经费。公共场所属地相关部门</w:t>
      </w:r>
      <w:r>
        <w:rPr>
          <w:rFonts w:hint="default" w:ascii="Times New Roman" w:hAnsi="Times New Roman" w:cs="Times New Roman"/>
          <w:color w:val="262626" w:themeColor="text1" w:themeTint="D9"/>
          <w:sz w:val="32"/>
          <w:szCs w:val="32"/>
          <w:lang w:eastAsia="zh-CN"/>
          <w14:textFill>
            <w14:solidFill>
              <w14:schemeClr w14:val="tx1">
                <w14:lumMod w14:val="85000"/>
                <w14:lumOff w14:val="15000"/>
              </w14:schemeClr>
            </w14:solidFill>
          </w14:textFill>
        </w:rPr>
        <w:t>要</w:t>
      </w:r>
      <w:r>
        <w:rPr>
          <w:rFonts w:hint="default" w:ascii="Times New Roman" w:hAnsi="Times New Roman" w:eastAsia="仿宋_GB2312" w:cs="Times New Roman"/>
          <w:color w:val="262626" w:themeColor="text1" w:themeTint="D9"/>
          <w:sz w:val="32"/>
          <w:szCs w:val="32"/>
          <w14:textFill>
            <w14:solidFill>
              <w14:schemeClr w14:val="tx1">
                <w14:lumMod w14:val="85000"/>
                <w14:lumOff w14:val="15000"/>
              </w14:schemeClr>
            </w14:solidFill>
          </w14:textFill>
        </w:rPr>
        <w:t>指导、督促公共场所经营或管理方做好公共宣传保障。</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黑体"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黑体" w:cs="Times New Roman"/>
          <w:color w:val="262626" w:themeColor="text1" w:themeTint="D9"/>
          <w:kern w:val="0"/>
          <w:sz w:val="32"/>
          <w:szCs w:val="32"/>
          <w14:textFill>
            <w14:solidFill>
              <w14:schemeClr w14:val="tx1">
                <w14:lumMod w14:val="85000"/>
                <w14:lumOff w14:val="15000"/>
              </w14:schemeClr>
            </w14:solidFill>
          </w14:textFill>
        </w:rPr>
        <w:t>四、工作要求</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楷体_GB2312" w:cs="Times New Roman"/>
          <w:b/>
          <w:bCs/>
          <w:color w:val="262626" w:themeColor="text1" w:themeTint="D9"/>
          <w:kern w:val="0"/>
          <w:sz w:val="32"/>
          <w:szCs w:val="32"/>
          <w14:textFill>
            <w14:solidFill>
              <w14:schemeClr w14:val="tx1">
                <w14:lumMod w14:val="85000"/>
                <w14:lumOff w14:val="15000"/>
              </w14:schemeClr>
            </w14:solidFill>
          </w14:textFill>
        </w:rPr>
        <w:t>（一）加强组织领导。</w:t>
      </w:r>
      <w:r>
        <w:rPr>
          <w:rFonts w:hint="default" w:ascii="Times New Roman" w:hAnsi="Times New Roman" w:eastAsia="仿宋_GB2312" w:cs="Times New Roman"/>
          <w:color w:val="000000"/>
          <w:kern w:val="0"/>
          <w:sz w:val="32"/>
          <w:szCs w:val="32"/>
          <w:lang w:val="en-US" w:eastAsia="zh-CN" w:bidi="ar"/>
        </w:rPr>
        <w:t>区安委会各成员单位</w:t>
      </w:r>
      <w:r>
        <w:rPr>
          <w:rFonts w:hint="eastAsia" w:ascii="Times New Roman" w:hAnsi="Times New Roman" w:cs="Times New Roman"/>
          <w:color w:val="000000"/>
          <w:kern w:val="0"/>
          <w:sz w:val="32"/>
          <w:szCs w:val="32"/>
          <w:lang w:val="en-US" w:eastAsia="zh-CN" w:bidi="ar"/>
        </w:rPr>
        <w:t>、</w:t>
      </w:r>
      <w:r>
        <w:rPr>
          <w:rFonts w:hint="default" w:ascii="Times New Roman" w:hAnsi="Times New Roman" w:cs="Times New Roman"/>
          <w:color w:val="000000"/>
          <w:kern w:val="0"/>
          <w:sz w:val="32"/>
          <w:szCs w:val="32"/>
          <w:lang w:val="en-US" w:eastAsia="zh-CN" w:bidi="ar"/>
        </w:rPr>
        <w:t>区属各企事业单位</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要充分认识安全宣传</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五进</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的重要意义，将安全宣传工作纳入重要议事日程，明确专人负责，结合实际细化</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五进</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工作目标和措施办法，抓紧抓好抓实各项工作，形成上下联动、统筹推进的工作机制，切实促进安全宣传</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五进</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工作有效落实。</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楷体_GB2312" w:cs="Times New Roman"/>
          <w:b/>
          <w:bCs/>
          <w:color w:val="262626" w:themeColor="text1" w:themeTint="D9"/>
          <w:kern w:val="0"/>
          <w:sz w:val="32"/>
          <w:szCs w:val="32"/>
          <w14:textFill>
            <w14:solidFill>
              <w14:schemeClr w14:val="tx1">
                <w14:lumMod w14:val="85000"/>
                <w14:lumOff w14:val="15000"/>
              </w14:schemeClr>
            </w14:solidFill>
          </w14:textFill>
        </w:rPr>
        <w:t>（二）严格督导检查。</w:t>
      </w:r>
      <w:r>
        <w:rPr>
          <w:rFonts w:hint="default" w:ascii="Times New Roman" w:hAnsi="Times New Roman" w:eastAsia="仿宋_GB2312" w:cs="Times New Roman"/>
          <w:color w:val="000000"/>
          <w:kern w:val="0"/>
          <w:sz w:val="32"/>
          <w:szCs w:val="32"/>
          <w:lang w:val="en-US" w:eastAsia="zh-CN" w:bidi="ar"/>
        </w:rPr>
        <w:t>区安委会各成员单位</w:t>
      </w:r>
      <w:r>
        <w:rPr>
          <w:rFonts w:hint="eastAsia" w:ascii="Times New Roman" w:hAnsi="Times New Roman" w:cs="Times New Roman"/>
          <w:color w:val="000000"/>
          <w:kern w:val="0"/>
          <w:sz w:val="32"/>
          <w:szCs w:val="32"/>
          <w:lang w:val="en-US" w:eastAsia="zh-CN" w:bidi="ar"/>
        </w:rPr>
        <w:t>、</w:t>
      </w:r>
      <w:r>
        <w:rPr>
          <w:rFonts w:hint="default" w:ascii="Times New Roman" w:hAnsi="Times New Roman" w:cs="Times New Roman"/>
          <w:color w:val="000000"/>
          <w:kern w:val="0"/>
          <w:sz w:val="32"/>
          <w:szCs w:val="32"/>
          <w:lang w:val="en-US" w:eastAsia="zh-CN" w:bidi="ar"/>
        </w:rPr>
        <w:t>区属各企事业单位</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要结合实际，</w:t>
      </w:r>
      <w:r>
        <w:rPr>
          <w:rFonts w:hint="default" w:ascii="Times New Roman" w:hAnsi="Times New Roman" w:eastAsia="仿宋_GB2312" w:cs="Times New Roman"/>
          <w:bCs/>
          <w:color w:val="262626" w:themeColor="text1" w:themeTint="D9"/>
          <w:kern w:val="0"/>
          <w:sz w:val="32"/>
          <w:szCs w:val="32"/>
          <w14:textFill>
            <w14:solidFill>
              <w14:schemeClr w14:val="tx1">
                <w14:lumMod w14:val="85000"/>
                <w14:lumOff w14:val="15000"/>
              </w14:schemeClr>
            </w14:solidFill>
          </w14:textFill>
        </w:rPr>
        <w:t>细化安全宣传</w:t>
      </w:r>
      <w:r>
        <w:rPr>
          <w:rFonts w:hint="eastAsia" w:ascii="Times New Roman" w:hAnsi="Times New Roman" w:cs="Times New Roman"/>
          <w:bCs/>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bCs/>
          <w:color w:val="262626" w:themeColor="text1" w:themeTint="D9"/>
          <w:kern w:val="0"/>
          <w:sz w:val="32"/>
          <w:szCs w:val="32"/>
          <w14:textFill>
            <w14:solidFill>
              <w14:schemeClr w14:val="tx1">
                <w14:lumMod w14:val="85000"/>
                <w14:lumOff w14:val="15000"/>
              </w14:schemeClr>
            </w14:solidFill>
          </w14:textFill>
        </w:rPr>
        <w:t>五进</w:t>
      </w:r>
      <w:r>
        <w:rPr>
          <w:rFonts w:hint="eastAsia" w:ascii="Times New Roman" w:hAnsi="Times New Roman" w:cs="Times New Roman"/>
          <w:bCs/>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bCs/>
          <w:color w:val="262626" w:themeColor="text1" w:themeTint="D9"/>
          <w:kern w:val="0"/>
          <w:sz w:val="32"/>
          <w:szCs w:val="32"/>
          <w14:textFill>
            <w14:solidFill>
              <w14:schemeClr w14:val="tx1">
                <w14:lumMod w14:val="85000"/>
                <w14:lumOff w14:val="15000"/>
              </w14:schemeClr>
            </w14:solidFill>
          </w14:textFill>
        </w:rPr>
        <w:t>工作目标和措施办法，推动工作落实。要善于总结指导，及时掌握工作中存在的问题，</w:t>
      </w:r>
      <w:r>
        <w:rPr>
          <w:rFonts w:hint="eastAsia" w:ascii="Times New Roman" w:hAnsi="Times New Roman" w:cs="Times New Roman"/>
          <w:bCs/>
          <w:color w:val="262626" w:themeColor="text1" w:themeTint="D9"/>
          <w:kern w:val="0"/>
          <w:sz w:val="32"/>
          <w:szCs w:val="32"/>
          <w:lang w:eastAsia="zh-CN"/>
          <w14:textFill>
            <w14:solidFill>
              <w14:schemeClr w14:val="tx1">
                <w14:lumMod w14:val="85000"/>
                <w14:lumOff w14:val="15000"/>
              </w14:schemeClr>
            </w14:solidFill>
          </w14:textFill>
        </w:rPr>
        <w:t>扎实</w:t>
      </w:r>
      <w:r>
        <w:rPr>
          <w:rFonts w:hint="default" w:ascii="Times New Roman" w:hAnsi="Times New Roman" w:eastAsia="仿宋_GB2312" w:cs="Times New Roman"/>
          <w:bCs/>
          <w:color w:val="262626" w:themeColor="text1" w:themeTint="D9"/>
          <w:kern w:val="0"/>
          <w:sz w:val="32"/>
          <w:szCs w:val="32"/>
          <w14:textFill>
            <w14:solidFill>
              <w14:schemeClr w14:val="tx1">
                <w14:lumMod w14:val="85000"/>
                <w14:lumOff w14:val="15000"/>
              </w14:schemeClr>
            </w14:solidFill>
          </w14:textFill>
        </w:rPr>
        <w:t>推动安全宣传</w:t>
      </w:r>
      <w:r>
        <w:rPr>
          <w:rFonts w:hint="eastAsia" w:ascii="Times New Roman" w:hAnsi="Times New Roman" w:cs="Times New Roman"/>
          <w:bCs/>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bCs/>
          <w:color w:val="262626" w:themeColor="text1" w:themeTint="D9"/>
          <w:kern w:val="0"/>
          <w:sz w:val="32"/>
          <w:szCs w:val="32"/>
          <w14:textFill>
            <w14:solidFill>
              <w14:schemeClr w14:val="tx1">
                <w14:lumMod w14:val="85000"/>
                <w14:lumOff w14:val="15000"/>
              </w14:schemeClr>
            </w14:solidFill>
          </w14:textFill>
        </w:rPr>
        <w:t>五进</w:t>
      </w:r>
      <w:r>
        <w:rPr>
          <w:rFonts w:hint="eastAsia" w:ascii="Times New Roman" w:hAnsi="Times New Roman" w:cs="Times New Roman"/>
          <w:bCs/>
          <w:color w:val="262626" w:themeColor="text1" w:themeTint="D9"/>
          <w:kern w:val="0"/>
          <w:sz w:val="32"/>
          <w:szCs w:val="32"/>
          <w:lang w:eastAsia="zh-CN"/>
          <w14:textFill>
            <w14:solidFill>
              <w14:schemeClr w14:val="tx1">
                <w14:lumMod w14:val="85000"/>
                <w14:lumOff w14:val="15000"/>
              </w14:schemeClr>
            </w14:solidFill>
          </w14:textFill>
        </w:rPr>
        <w:t>”，区安委办将</w:t>
      </w:r>
      <w:r>
        <w:rPr>
          <w:rFonts w:hint="default" w:ascii="Times New Roman" w:hAnsi="Times New Roman" w:eastAsia="仿宋_GB2312" w:cs="Times New Roman"/>
          <w:bCs/>
          <w:color w:val="262626" w:themeColor="text1" w:themeTint="D9"/>
          <w:kern w:val="0"/>
          <w:sz w:val="32"/>
          <w:szCs w:val="32"/>
          <w14:textFill>
            <w14:solidFill>
              <w14:schemeClr w14:val="tx1">
                <w14:lumMod w14:val="85000"/>
                <w14:lumOff w14:val="15000"/>
              </w14:schemeClr>
            </w14:solidFill>
          </w14:textFill>
        </w:rPr>
        <w:t>工作开展情况纳入安全生产工作考核</w:t>
      </w:r>
      <w:r>
        <w:rPr>
          <w:rFonts w:hint="default" w:ascii="Times New Roman" w:hAnsi="Times New Roman" w:cs="Times New Roman"/>
          <w:bCs/>
          <w:color w:val="262626" w:themeColor="text1" w:themeTint="D9"/>
          <w:kern w:val="0"/>
          <w:sz w:val="32"/>
          <w:szCs w:val="32"/>
          <w:lang w:eastAsia="zh-CN"/>
          <w14:textFill>
            <w14:solidFill>
              <w14:schemeClr w14:val="tx1">
                <w14:lumMod w14:val="85000"/>
                <w14:lumOff w14:val="15000"/>
              </w14:schemeClr>
            </w14:solidFill>
          </w14:textFill>
        </w:rPr>
        <w:t>重要</w:t>
      </w:r>
      <w:r>
        <w:rPr>
          <w:rFonts w:hint="default" w:ascii="Times New Roman" w:hAnsi="Times New Roman" w:eastAsia="仿宋_GB2312" w:cs="Times New Roman"/>
          <w:bCs/>
          <w:color w:val="262626" w:themeColor="text1" w:themeTint="D9"/>
          <w:kern w:val="0"/>
          <w:sz w:val="32"/>
          <w:szCs w:val="32"/>
          <w14:textFill>
            <w14:solidFill>
              <w14:schemeClr w14:val="tx1">
                <w14:lumMod w14:val="85000"/>
                <w14:lumOff w14:val="15000"/>
              </w14:schemeClr>
            </w14:solidFill>
          </w14:textFill>
        </w:rPr>
        <w:t>内容，确保取得实效。</w:t>
      </w:r>
    </w:p>
    <w:p>
      <w:pPr>
        <w:pStyle w:val="8"/>
        <w:keepNext w:val="0"/>
        <w:keepLines w:val="0"/>
        <w:pageBreakBefore w:val="0"/>
        <w:widowControl w:val="0"/>
        <w:kinsoku/>
        <w:wordWrap/>
        <w:overflowPunct/>
        <w:topLinePunct w:val="0"/>
        <w:autoSpaceDE/>
        <w:autoSpaceDN/>
        <w:bidi w:val="0"/>
        <w:adjustRightInd/>
        <w:snapToGrid/>
        <w:spacing w:after="0" w:line="578" w:lineRule="exact"/>
        <w:ind w:left="0" w:leftChars="0" w:firstLine="643" w:firstLineChars="200"/>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r>
        <w:rPr>
          <w:rFonts w:hint="default" w:ascii="Times New Roman" w:hAnsi="Times New Roman" w:eastAsia="楷体_GB2312" w:cs="Times New Roman"/>
          <w:b/>
          <w:bCs/>
          <w:color w:val="262626" w:themeColor="text1" w:themeTint="D9"/>
          <w:kern w:val="0"/>
          <w:sz w:val="32"/>
          <w:szCs w:val="32"/>
          <w14:textFill>
            <w14:solidFill>
              <w14:schemeClr w14:val="tx1">
                <w14:lumMod w14:val="85000"/>
                <w14:lumOff w14:val="15000"/>
              </w14:schemeClr>
            </w14:solidFill>
          </w14:textFill>
        </w:rPr>
        <w:t>（三）建立长效机制。</w:t>
      </w:r>
      <w:r>
        <w:rPr>
          <w:rFonts w:hint="default" w:ascii="Times New Roman" w:hAnsi="Times New Roman" w:eastAsia="仿宋_GB2312" w:cs="Times New Roman"/>
          <w:color w:val="000000"/>
          <w:kern w:val="0"/>
          <w:sz w:val="32"/>
          <w:szCs w:val="32"/>
          <w:lang w:val="en-US" w:eastAsia="zh-CN" w:bidi="ar"/>
        </w:rPr>
        <w:t>区安委会各成员单位</w:t>
      </w:r>
      <w:r>
        <w:rPr>
          <w:rFonts w:hint="default" w:ascii="Times New Roman" w:hAnsi="Times New Roman" w:cs="Times New Roman"/>
          <w:color w:val="000000"/>
          <w:kern w:val="0"/>
          <w:sz w:val="32"/>
          <w:szCs w:val="32"/>
          <w:lang w:val="en-US" w:eastAsia="zh-CN" w:bidi="ar"/>
        </w:rPr>
        <w:t>、区属各企事业单位</w:t>
      </w:r>
      <w:r>
        <w:rPr>
          <w:rFonts w:hint="default" w:ascii="Times New Roman" w:hAnsi="Times New Roman" w:eastAsia="仿宋_GB2312" w:cs="Times New Roman"/>
          <w:bCs/>
          <w:color w:val="262626" w:themeColor="text1" w:themeTint="D9"/>
          <w:kern w:val="0"/>
          <w:sz w:val="32"/>
          <w:szCs w:val="32"/>
          <w14:textFill>
            <w14:solidFill>
              <w14:schemeClr w14:val="tx1">
                <w14:lumMod w14:val="85000"/>
                <w14:lumOff w14:val="15000"/>
              </w14:schemeClr>
            </w14:solidFill>
          </w14:textFill>
        </w:rPr>
        <w:t>要推动建立安全宣传</w:t>
      </w:r>
      <w:r>
        <w:rPr>
          <w:rFonts w:hint="eastAsia" w:ascii="Times New Roman" w:hAnsi="Times New Roman" w:cs="Times New Roman"/>
          <w:bCs/>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bCs/>
          <w:color w:val="262626" w:themeColor="text1" w:themeTint="D9"/>
          <w:kern w:val="0"/>
          <w:sz w:val="32"/>
          <w:szCs w:val="32"/>
          <w14:textFill>
            <w14:solidFill>
              <w14:schemeClr w14:val="tx1">
                <w14:lumMod w14:val="85000"/>
                <w14:lumOff w14:val="15000"/>
              </w14:schemeClr>
            </w14:solidFill>
          </w14:textFill>
        </w:rPr>
        <w:t>五进</w:t>
      </w:r>
      <w:r>
        <w:rPr>
          <w:rFonts w:hint="eastAsia" w:ascii="Times New Roman" w:hAnsi="Times New Roman" w:cs="Times New Roman"/>
          <w:bCs/>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bCs/>
          <w:color w:val="262626" w:themeColor="text1" w:themeTint="D9"/>
          <w:kern w:val="0"/>
          <w:sz w:val="32"/>
          <w:szCs w:val="32"/>
          <w14:textFill>
            <w14:solidFill>
              <w14:schemeClr w14:val="tx1">
                <w14:lumMod w14:val="85000"/>
                <w14:lumOff w14:val="15000"/>
              </w14:schemeClr>
            </w14:solidFill>
          </w14:textFill>
        </w:rPr>
        <w:t>协作机制，</w:t>
      </w:r>
      <w:r>
        <w:rPr>
          <w:rFonts w:hint="eastAsia" w:ascii="Times New Roman" w:hAnsi="Times New Roman" w:cs="Times New Roman"/>
          <w:bCs/>
          <w:color w:val="262626" w:themeColor="text1" w:themeTint="D9"/>
          <w:kern w:val="0"/>
          <w:sz w:val="32"/>
          <w:szCs w:val="32"/>
          <w:lang w:eastAsia="zh-CN"/>
          <w14:textFill>
            <w14:solidFill>
              <w14:schemeClr w14:val="tx1">
                <w14:lumMod w14:val="85000"/>
                <w14:lumOff w14:val="15000"/>
              </w14:schemeClr>
            </w14:solidFill>
          </w14:textFill>
        </w:rPr>
        <w:t>充分发挥自身优势，</w:t>
      </w:r>
      <w:r>
        <w:rPr>
          <w:rFonts w:hint="default" w:ascii="Times New Roman" w:hAnsi="Times New Roman" w:eastAsia="仿宋_GB2312" w:cs="Times New Roman"/>
          <w:bCs/>
          <w:color w:val="262626" w:themeColor="text1" w:themeTint="D9"/>
          <w:kern w:val="0"/>
          <w:sz w:val="32"/>
          <w:szCs w:val="32"/>
          <w14:textFill>
            <w14:solidFill>
              <w14:schemeClr w14:val="tx1">
                <w14:lumMod w14:val="85000"/>
                <w14:lumOff w14:val="15000"/>
              </w14:schemeClr>
            </w14:solidFill>
          </w14:textFill>
        </w:rPr>
        <w:t>面向所联系管理的行业领域和群众，广泛开展安全宣传。要围绕实施全民安全素质提升工程，加强政策支持、人员配备和经费保障，积极拓展社会资源进入安全宣传的途径，拓宽社会化市场化</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筹资渠道，为开展安全宣传</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五进</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工作提供有力保障。要</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制定工作方案，</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建立工作信息报送机制与联络员制度</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，并于</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每年11月</w:t>
      </w:r>
      <w:r>
        <w:rPr>
          <w:rFonts w:hint="eastAsia"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1</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日前向</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区安委办</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报送全年</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五进</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工作情况及相关图片资料。</w:t>
      </w:r>
    </w:p>
    <w:p>
      <w:pPr>
        <w:pStyle w:val="8"/>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hint="default" w:ascii="Times New Roman" w:hAnsi="Times New Roman" w:cs="Times New Roman"/>
          <w:sz w:val="32"/>
          <w:szCs w:val="32"/>
        </w:rPr>
      </w:pP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w:t>
      </w:r>
      <w:r>
        <w:rPr>
          <w:rFonts w:hint="eastAsia" w:ascii="Times New Roman" w:hAnsi="Times New Roman" w:cs="Times New Roman"/>
          <w:color w:val="262626" w:themeColor="text1" w:themeTint="D9"/>
          <w:kern w:val="0"/>
          <w:sz w:val="32"/>
          <w:szCs w:val="32"/>
          <w:lang w:eastAsia="zh-CN"/>
          <w14:textFill>
            <w14:solidFill>
              <w14:schemeClr w14:val="tx1">
                <w14:lumMod w14:val="85000"/>
                <w14:lumOff w14:val="15000"/>
              </w14:schemeClr>
            </w14:solidFill>
          </w14:textFill>
        </w:rPr>
        <w:t>联系人：刘丽香</w:t>
      </w:r>
      <w:r>
        <w:rPr>
          <w:rFonts w:hint="eastAsia"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 xml:space="preserve"> 电话：85881376  </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邮箱：</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fldChar w:fldCharType="begin"/>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instrText xml:space="preserve"> HYPERLINK "https://mail.163.com/js6/javascript:;" </w:instrTex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fldChar w:fldCharType="separate"/>
      </w:r>
      <w:r>
        <w:rPr>
          <w:rFonts w:hint="eastAsia"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1019769387</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w:t>
      </w:r>
      <w:r>
        <w:rPr>
          <w:rFonts w:hint="eastAsia" w:ascii="Times New Roman" w:hAnsi="Times New Roman" w:cs="Times New Roman"/>
          <w:color w:val="262626" w:themeColor="text1" w:themeTint="D9"/>
          <w:kern w:val="0"/>
          <w:sz w:val="32"/>
          <w:szCs w:val="32"/>
          <w:lang w:val="en-US" w:eastAsia="zh-CN"/>
          <w14:textFill>
            <w14:solidFill>
              <w14:schemeClr w14:val="tx1">
                <w14:lumMod w14:val="85000"/>
                <w14:lumOff w14:val="15000"/>
              </w14:schemeClr>
            </w14:solidFill>
          </w14:textFill>
        </w:rPr>
        <w:t>qq</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.com</w:t>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fldChar w:fldCharType="end"/>
      </w:r>
      <w:r>
        <w:rPr>
          <w:rFonts w:hint="default" w:ascii="Times New Roman" w:hAnsi="Times New Roman" w:eastAsia="仿宋_GB2312" w:cs="Times New Roman"/>
          <w:color w:val="262626" w:themeColor="text1" w:themeTint="D9"/>
          <w:kern w:val="0"/>
          <w:sz w:val="32"/>
          <w:szCs w:val="32"/>
          <w14:textFill>
            <w14:solidFill>
              <w14:schemeClr w14:val="tx1">
                <w14:lumMod w14:val="85000"/>
                <w14:lumOff w14:val="15000"/>
              </w14:schemeClr>
            </w14:solidFill>
          </w14:textFill>
        </w:rPr>
        <w:t>）</w:t>
      </w:r>
    </w:p>
    <w:p>
      <w:pPr>
        <w:keepNext w:val="0"/>
        <w:keepLines w:val="0"/>
        <w:pageBreakBefore w:val="0"/>
        <w:kinsoku/>
        <w:wordWrap/>
        <w:overflowPunct/>
        <w:topLinePunct w:val="0"/>
        <w:autoSpaceDE/>
        <w:autoSpaceDN/>
        <w:bidi w:val="0"/>
        <w:adjustRightInd/>
        <w:snapToGrid/>
        <w:spacing w:line="578" w:lineRule="exact"/>
        <w:ind w:left="0" w:leftChars="0" w:firstLine="0" w:firstLineChars="0"/>
        <w:textAlignment w:val="auto"/>
        <w:rPr>
          <w:sz w:val="32"/>
          <w:szCs w:val="32"/>
        </w:rPr>
      </w:pPr>
    </w:p>
    <w:p>
      <w:pPr>
        <w:pStyle w:val="8"/>
        <w:keepNext w:val="0"/>
        <w:keepLines w:val="0"/>
        <w:pageBreakBefore w:val="0"/>
        <w:kinsoku/>
        <w:wordWrap/>
        <w:overflowPunct/>
        <w:topLinePunct w:val="0"/>
        <w:autoSpaceDE/>
        <w:autoSpaceDN/>
        <w:bidi w:val="0"/>
        <w:adjustRightInd/>
        <w:spacing w:after="0" w:line="578" w:lineRule="exact"/>
        <w:ind w:left="0" w:leftChars="0" w:firstLine="0" w:firstLineChars="0"/>
        <w:textAlignment w:val="auto"/>
        <w:rPr>
          <w:sz w:val="32"/>
          <w:szCs w:val="32"/>
        </w:rPr>
      </w:pPr>
    </w:p>
    <w:p>
      <w:pPr>
        <w:pStyle w:val="8"/>
        <w:keepNext w:val="0"/>
        <w:keepLines w:val="0"/>
        <w:pageBreakBefore w:val="0"/>
        <w:kinsoku/>
        <w:wordWrap/>
        <w:overflowPunct/>
        <w:topLinePunct w:val="0"/>
        <w:autoSpaceDE/>
        <w:autoSpaceDN/>
        <w:bidi w:val="0"/>
        <w:adjustRightInd/>
        <w:spacing w:after="0" w:line="578" w:lineRule="exact"/>
        <w:ind w:left="0" w:leftChars="0" w:firstLine="0" w:firstLineChars="0"/>
        <w:textAlignment w:val="auto"/>
        <w:rPr>
          <w:sz w:val="32"/>
          <w:szCs w:val="32"/>
        </w:rPr>
      </w:pPr>
    </w:p>
    <w:p>
      <w:pPr>
        <w:pStyle w:val="8"/>
        <w:keepNext w:val="0"/>
        <w:keepLines w:val="0"/>
        <w:pageBreakBefore w:val="0"/>
        <w:kinsoku/>
        <w:wordWrap/>
        <w:overflowPunct/>
        <w:topLinePunct w:val="0"/>
        <w:autoSpaceDE/>
        <w:autoSpaceDN/>
        <w:bidi w:val="0"/>
        <w:adjustRightInd/>
        <w:spacing w:after="0" w:line="578" w:lineRule="exact"/>
        <w:ind w:left="0" w:leftChars="0" w:firstLine="0" w:firstLineChars="0"/>
        <w:textAlignment w:val="auto"/>
        <w:rPr>
          <w:sz w:val="32"/>
          <w:szCs w:val="32"/>
        </w:rPr>
      </w:pPr>
    </w:p>
    <w:p>
      <w:pPr>
        <w:pStyle w:val="8"/>
        <w:keepNext w:val="0"/>
        <w:keepLines w:val="0"/>
        <w:pageBreakBefore w:val="0"/>
        <w:kinsoku/>
        <w:wordWrap/>
        <w:overflowPunct/>
        <w:topLinePunct w:val="0"/>
        <w:autoSpaceDE/>
        <w:autoSpaceDN/>
        <w:bidi w:val="0"/>
        <w:adjustRightInd/>
        <w:spacing w:after="0" w:line="578" w:lineRule="exact"/>
        <w:ind w:left="0" w:leftChars="0" w:firstLine="0" w:firstLineChars="0"/>
        <w:textAlignment w:val="auto"/>
        <w:rPr>
          <w:sz w:val="32"/>
          <w:szCs w:val="32"/>
        </w:rPr>
      </w:pPr>
    </w:p>
    <w:p>
      <w:pPr>
        <w:pStyle w:val="8"/>
        <w:keepNext w:val="0"/>
        <w:keepLines w:val="0"/>
        <w:pageBreakBefore w:val="0"/>
        <w:kinsoku/>
        <w:wordWrap/>
        <w:overflowPunct/>
        <w:topLinePunct w:val="0"/>
        <w:autoSpaceDE/>
        <w:autoSpaceDN/>
        <w:bidi w:val="0"/>
        <w:adjustRightInd/>
        <w:spacing w:after="0" w:line="578" w:lineRule="exact"/>
        <w:ind w:left="0" w:leftChars="0" w:firstLine="0" w:firstLineChars="0"/>
        <w:textAlignment w:val="auto"/>
        <w:rPr>
          <w:sz w:val="32"/>
          <w:szCs w:val="32"/>
        </w:rPr>
      </w:pPr>
    </w:p>
    <w:p>
      <w:pPr>
        <w:pStyle w:val="8"/>
        <w:keepNext w:val="0"/>
        <w:keepLines w:val="0"/>
        <w:pageBreakBefore w:val="0"/>
        <w:kinsoku/>
        <w:wordWrap/>
        <w:overflowPunct/>
        <w:topLinePunct w:val="0"/>
        <w:autoSpaceDE/>
        <w:autoSpaceDN/>
        <w:bidi w:val="0"/>
        <w:adjustRightInd/>
        <w:spacing w:after="0" w:line="578" w:lineRule="exact"/>
        <w:ind w:left="0" w:leftChars="0" w:firstLine="0" w:firstLineChars="0"/>
        <w:textAlignment w:val="auto"/>
        <w:rPr>
          <w:sz w:val="32"/>
          <w:szCs w:val="32"/>
        </w:rPr>
      </w:pPr>
    </w:p>
    <w:p>
      <w:pPr>
        <w:pStyle w:val="8"/>
        <w:keepNext w:val="0"/>
        <w:keepLines w:val="0"/>
        <w:pageBreakBefore w:val="0"/>
        <w:kinsoku/>
        <w:wordWrap/>
        <w:overflowPunct/>
        <w:topLinePunct w:val="0"/>
        <w:autoSpaceDE/>
        <w:autoSpaceDN/>
        <w:bidi w:val="0"/>
        <w:adjustRightInd/>
        <w:spacing w:after="0" w:line="578" w:lineRule="exact"/>
        <w:ind w:left="0" w:leftChars="0" w:firstLine="0" w:firstLineChars="0"/>
        <w:textAlignment w:val="auto"/>
        <w:rPr>
          <w:sz w:val="32"/>
          <w:szCs w:val="32"/>
        </w:rPr>
      </w:pPr>
    </w:p>
    <w:p>
      <w:pPr>
        <w:pStyle w:val="8"/>
        <w:keepNext w:val="0"/>
        <w:keepLines w:val="0"/>
        <w:pageBreakBefore w:val="0"/>
        <w:kinsoku/>
        <w:wordWrap/>
        <w:overflowPunct/>
        <w:topLinePunct w:val="0"/>
        <w:autoSpaceDE/>
        <w:autoSpaceDN/>
        <w:bidi w:val="0"/>
        <w:adjustRightInd/>
        <w:spacing w:after="0" w:line="578" w:lineRule="exact"/>
        <w:ind w:left="0" w:leftChars="0" w:firstLine="0" w:firstLineChars="0"/>
        <w:textAlignment w:val="auto"/>
        <w:rPr>
          <w:sz w:val="32"/>
          <w:szCs w:val="32"/>
        </w:rPr>
      </w:pPr>
    </w:p>
    <w:p>
      <w:pPr>
        <w:pStyle w:val="8"/>
        <w:keepNext w:val="0"/>
        <w:keepLines w:val="0"/>
        <w:pageBreakBefore w:val="0"/>
        <w:kinsoku/>
        <w:wordWrap/>
        <w:overflowPunct/>
        <w:topLinePunct w:val="0"/>
        <w:autoSpaceDE/>
        <w:autoSpaceDN/>
        <w:bidi w:val="0"/>
        <w:adjustRightInd/>
        <w:spacing w:after="0" w:line="578" w:lineRule="exact"/>
        <w:ind w:left="0" w:leftChars="0" w:firstLine="0" w:firstLineChars="0"/>
        <w:textAlignment w:val="auto"/>
        <w:rPr>
          <w:sz w:val="32"/>
          <w:szCs w:val="32"/>
        </w:rPr>
      </w:pPr>
    </w:p>
    <w:p>
      <w:pPr>
        <w:keepNext w:val="0"/>
        <w:keepLines w:val="0"/>
        <w:pageBreakBefore w:val="0"/>
        <w:widowControl w:val="0"/>
        <w:kinsoku/>
        <w:wordWrap/>
        <w:overflowPunct/>
        <w:topLinePunct w:val="0"/>
        <w:autoSpaceDE/>
        <w:autoSpaceDN/>
        <w:bidi w:val="0"/>
        <w:adjustRightInd/>
        <w:snapToGrid w:val="0"/>
        <w:spacing w:line="578" w:lineRule="exact"/>
        <w:ind w:left="0" w:leftChars="0" w:firstLine="0" w:firstLineChars="0"/>
        <w:jc w:val="left"/>
        <w:textAlignment w:val="auto"/>
        <w:outlineLvl w:val="9"/>
        <w:rPr>
          <w:sz w:val="32"/>
          <w:szCs w:val="32"/>
        </w:rPr>
      </w:pPr>
      <w:r>
        <w:rPr>
          <w:rFonts w:hint="default" w:ascii="Times New Roman" w:hAnsi="Times New Roman" w:eastAsia="仿宋_GB2312" w:cs="Times New Roman"/>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421005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33.15pt;height:0pt;width:441pt;z-index:251661312;mso-width-relative:page;mso-height-relative:page;" filled="f" stroked="t" coordsize="21600,21600" o:gfxdata="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S/OvTWAAAACAEAAA8AAAAAAAAAAQAgAAAAIgAAAGRycy9kb3ducmV2LnhtbFBLAQIU&#10;ABQAAAAIAIdO4kDU2NT+9QEAAOQDAAAOAAAAAAAAAAEAIAAAACU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0"/>
          <w:sz w:val="32"/>
          <w:szCs w:val="3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24130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9pt;height:0pt;width:441pt;mso-position-horizontal:center;z-index:251660288;mso-width-relative:page;mso-height-relative:page;" filled="f" stroked="t" coordsize="21600,21600" o:gfxdata="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UZa90QAAAAQBAAAPAAAAAAAAAAEAIAAAACIAAABkcnMvZG93bnJldi54bWxQSwECFAAUAAAA&#10;CACHTuJAxbOwk/UBAADkAwAADgAAAAAAAAABACAAAAAgAQAAZHJzL2Uyb0RvYy54bWxQSwUGAAAA&#10;AAYABgBZAQAAhwU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0"/>
          <w:sz w:val="32"/>
          <w:szCs w:val="32"/>
        </w:rPr>
        <w:t>长沙市</w:t>
      </w:r>
      <w:r>
        <w:rPr>
          <w:rFonts w:hint="default" w:ascii="Times New Roman" w:hAnsi="Times New Roman" w:eastAsia="仿宋_GB2312" w:cs="Times New Roman"/>
          <w:kern w:val="0"/>
          <w:sz w:val="32"/>
          <w:szCs w:val="32"/>
          <w:lang w:eastAsia="zh-CN"/>
        </w:rPr>
        <w:t>雨花区</w:t>
      </w:r>
      <w:r>
        <w:rPr>
          <w:rFonts w:hint="default" w:ascii="Times New Roman" w:hAnsi="Times New Roman" w:eastAsia="仿宋_GB2312" w:cs="Times New Roman"/>
          <w:kern w:val="0"/>
          <w:sz w:val="32"/>
          <w:szCs w:val="32"/>
        </w:rPr>
        <w:t xml:space="preserve">安全生产委员会办公室 </w:t>
      </w:r>
      <w:r>
        <w:rPr>
          <w:rFonts w:hint="eastAsia" w:ascii="Times New Roman" w:hAnsi="Times New Roman" w:cs="Times New Roman"/>
          <w:kern w:val="0"/>
          <w:sz w:val="32"/>
          <w:szCs w:val="32"/>
          <w:lang w:val="en-US" w:eastAsia="zh-CN"/>
        </w:rPr>
        <w:t xml:space="preserve"> </w:t>
      </w:r>
      <w:r>
        <w:rPr>
          <w:rFonts w:hint="default" w:ascii="Times New Roman" w:hAnsi="Times New Roman" w:eastAsia="仿宋_GB2312" w:cs="Times New Roman"/>
          <w:kern w:val="0"/>
          <w:sz w:val="32"/>
          <w:szCs w:val="32"/>
        </w:rPr>
        <w:t xml:space="preserve"> 20</w:t>
      </w:r>
      <w:r>
        <w:rPr>
          <w:rFonts w:hint="default" w:ascii="Times New Roman" w:hAnsi="Times New Roman" w:eastAsia="仿宋_GB2312" w:cs="Times New Roman"/>
          <w:kern w:val="0"/>
          <w:sz w:val="32"/>
          <w:szCs w:val="32"/>
          <w:lang w:val="en-US" w:eastAsia="zh-CN"/>
        </w:rPr>
        <w:t>2</w:t>
      </w:r>
      <w:r>
        <w:rPr>
          <w:rFonts w:hint="eastAsia" w:ascii="Times New Roman" w:hAnsi="Times New Roman" w:cs="Times New Roman"/>
          <w:kern w:val="0"/>
          <w:sz w:val="32"/>
          <w:szCs w:val="32"/>
          <w:lang w:val="en-US" w:eastAsia="zh-CN"/>
        </w:rPr>
        <w:t>1</w:t>
      </w:r>
      <w:r>
        <w:rPr>
          <w:rFonts w:hint="default" w:ascii="Times New Roman" w:hAnsi="Times New Roman" w:eastAsia="仿宋_GB2312" w:cs="Times New Roman"/>
          <w:kern w:val="0"/>
          <w:sz w:val="32"/>
          <w:szCs w:val="32"/>
        </w:rPr>
        <w:t>年</w:t>
      </w:r>
      <w:r>
        <w:rPr>
          <w:rFonts w:hint="eastAsia" w:ascii="Times New Roman" w:hAnsi="Times New Roman" w:cs="Times New Roman"/>
          <w:kern w:val="0"/>
          <w:sz w:val="32"/>
          <w:szCs w:val="32"/>
          <w:lang w:val="en-US" w:eastAsia="zh-CN"/>
        </w:rPr>
        <w:t>1</w:t>
      </w:r>
      <w:r>
        <w:rPr>
          <w:rFonts w:hint="default" w:ascii="Times New Roman" w:hAnsi="Times New Roman" w:eastAsia="仿宋_GB2312" w:cs="Times New Roman"/>
          <w:kern w:val="0"/>
          <w:sz w:val="32"/>
          <w:szCs w:val="32"/>
        </w:rPr>
        <w:t>月</w:t>
      </w:r>
      <w:r>
        <w:rPr>
          <w:rFonts w:hint="eastAsia" w:ascii="Times New Roman" w:hAnsi="Times New Roman" w:cs="Times New Roman"/>
          <w:kern w:val="0"/>
          <w:sz w:val="32"/>
          <w:szCs w:val="32"/>
          <w:lang w:val="en-US" w:eastAsia="zh-CN"/>
        </w:rPr>
        <w:t>28</w:t>
      </w:r>
      <w:r>
        <w:rPr>
          <w:rFonts w:hint="default" w:ascii="Times New Roman" w:hAnsi="Times New Roman" w:eastAsia="仿宋_GB2312" w:cs="Times New Roman"/>
          <w:kern w:val="0"/>
          <w:sz w:val="32"/>
          <w:szCs w:val="32"/>
        </w:rPr>
        <w:t>日印发</w:t>
      </w:r>
    </w:p>
    <w:sectPr>
      <w:footerReference r:id="rId3" w:type="default"/>
      <w:pgSz w:w="11906" w:h="16838"/>
      <w:pgMar w:top="2098" w:right="1474" w:bottom="1984" w:left="1587"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C0670FB"/>
    <w:rsid w:val="02E85767"/>
    <w:rsid w:val="038C724C"/>
    <w:rsid w:val="0ADB7B09"/>
    <w:rsid w:val="0C0670FB"/>
    <w:rsid w:val="44E4732D"/>
    <w:rsid w:val="452F7914"/>
    <w:rsid w:val="50BB72CD"/>
    <w:rsid w:val="572B7C02"/>
    <w:rsid w:val="5BB104C8"/>
    <w:rsid w:val="600D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note text"/>
    <w:basedOn w:val="1"/>
    <w:uiPriority w:val="0"/>
    <w:pPr>
      <w:widowControl w:val="0"/>
      <w:snapToGrid w:val="0"/>
      <w:spacing w:after="0"/>
      <w:jc w:val="left"/>
    </w:pPr>
    <w:rPr>
      <w:rFonts w:ascii="Times New Roman" w:hAnsi="Times New Roman" w:eastAsia="宋体" w:cs="Times New Roman"/>
      <w:kern w:val="2"/>
      <w:sz w:val="18"/>
      <w:szCs w:val="24"/>
      <w:lang w:val="en-US" w:eastAsia="zh-CN" w:bidi="ar-SA"/>
    </w:rPr>
  </w:style>
  <w:style w:type="paragraph" w:styleId="3">
    <w:name w:val="annotation text"/>
    <w:basedOn w:val="1"/>
    <w:semiHidden/>
    <w:qFormat/>
    <w:uiPriority w:val="0"/>
    <w:pPr>
      <w:jc w:val="left"/>
    </w:pPr>
    <w:rPr>
      <w:kern w:val="0"/>
      <w:sz w:val="20"/>
    </w:rPr>
  </w:style>
  <w:style w:type="paragraph" w:styleId="4">
    <w:name w:val="Body Text Indent"/>
    <w:basedOn w:val="1"/>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annotation subject"/>
    <w:basedOn w:val="3"/>
    <w:next w:val="1"/>
    <w:qFormat/>
    <w:uiPriority w:val="0"/>
    <w:rPr>
      <w:b/>
      <w:bCs/>
    </w:rPr>
  </w:style>
  <w:style w:type="paragraph" w:styleId="8">
    <w:name w:val="Body Text First Indent 2"/>
    <w:basedOn w:val="4"/>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2021-01-21T01:06:00Z</dcterms:created>
  <dc:creator>缨贝</dc:creator>
  <cp:lastModifiedBy>Administrator</cp:lastModifiedBy>
  <cp:lastPrinted>2021-01-28T02:45:00Z</cp:lastPrinted>
  <dcterms:modified xsi:type="dcterms:W3CDTF">2023-11-08T01:56:44Z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475F12E343BA4F50A911B322CA225E52_12</vt:lpwstr>
  </property>
</Properties>
</file>