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长沙市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雨花区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发展和改革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本报告根据《中华人民共和国政府信息公开条例》要求，由长沙市雨花区发展和改革局编制。全文包括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总体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情况、主动公开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情况、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收到和处理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公开申请情况、因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政府信息公开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工作被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申请行政复议、提起行政诉讼情况、存在的主要问题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改进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情况以及其他需要报告的事项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(一)主动公开政府信息情况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全年共计在雨花区人民政府网站公开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482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条,其中工作动态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条、通知公告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条、人事信息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条、年度规划计划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条、政府信息公开年报1条、重大项目批准信息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条、公共资源服务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422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条,并对机构概况、领导信息、内设机构等信息进行了及时更新。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(二)依申请公开情况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全年共受理依申请公开政府信息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件,无其他需按规定公开或回复的政务信息。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(三)政府信息管理情况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严格遵守《中华人民共和国政府信息公开条例》《中华人民共和国保守国家秘密法》和国家有关规定,不断完善政府信息公开工作机制,落实政府信息公开申请登记审核程序。全年所公开内容不存在安全、泄密事故和严重表述错误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(四)政府信息公开平台建设情况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配强工作力量,明确专人负责政府信息公开的日常工作,切实按要求做好信息公开、栏目更新等工作,保障信息内容质量,确保信息公开渠道畅通。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(五)监督保障情况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采取社会监督和内部监督相结合方式,定期对网站栏目进行排查梳理,对信息准确性、功能实用性进行核验,提高政府信息公开工作整体水平。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576"/>
        <w:gridCol w:w="794"/>
        <w:gridCol w:w="772"/>
        <w:gridCol w:w="598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企业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机构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社会公益组织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法律服务机构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目前，区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发展改革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局在相关业务部门的指导下，政府信息公开工作取得了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大进步，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但也存在一定的不足之处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一是政府信息公开的内容不尽全面，时效性有待提高，政府信息公开形式较单一，政策解读质量有待提高；二是干部队伍建设需进一步加强。为此，提出以下具体完善措施。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一是加强信息主动公开工作。坚持公开为常态、不公开为例外，逐步扩大信息主动公开范围，提高公开质量，促进依法行政。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二是提高公开意识和能力。加大培训力度，进一步提高相关人员思想认识，把政务公开工作与业务工作同研究、同部署、同落实。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三是加强平台建设管理。局门户网站进一步充实、完善、优化信息公开相关栏目，为政务公开提供有力平台支撑。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0"/>
          <w:szCs w:val="30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我单位本年度未收取政府信息处理费。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本报告中所列数据的统计期限为20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年1月1日至20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年12月31日。雨花区政务网链接网页上http://www.yuhua.gov.cn/#可下载本报告的电子版。如对本报告有任何疑问，请联系：雨花区发展和改革局办公室，联系电话：0731-85880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310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zUyZGFhMzA2ZjQ3Y2Y5MmExZGI4M2ZjOWZhNzQifQ=="/>
    <w:docVar w:name="KSO_WPS_MARK_KEY" w:val="1aa72747-5f97-44fa-9f05-d833e7841adb"/>
  </w:docVars>
  <w:rsids>
    <w:rsidRoot w:val="30043ECD"/>
    <w:rsid w:val="09C25B9F"/>
    <w:rsid w:val="0F810C56"/>
    <w:rsid w:val="172C2361"/>
    <w:rsid w:val="21443374"/>
    <w:rsid w:val="30043ECD"/>
    <w:rsid w:val="33446DD8"/>
    <w:rsid w:val="351733A2"/>
    <w:rsid w:val="3C0161AE"/>
    <w:rsid w:val="42CE4DC0"/>
    <w:rsid w:val="459777EE"/>
    <w:rsid w:val="49D35CBD"/>
    <w:rsid w:val="4A140E14"/>
    <w:rsid w:val="4D8A351D"/>
    <w:rsid w:val="4EBB046C"/>
    <w:rsid w:val="5B6D0D13"/>
    <w:rsid w:val="5B9E08A4"/>
    <w:rsid w:val="62084822"/>
    <w:rsid w:val="6BB1678F"/>
    <w:rsid w:val="7EA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小标宋标题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8"/>
      <w:lang w:bidi="ar"/>
    </w:rPr>
  </w:style>
  <w:style w:type="paragraph" w:customStyle="1" w:styleId="8">
    <w:name w:val="正文（仿宋GB2312）"/>
    <w:basedOn w:val="1"/>
    <w:qFormat/>
    <w:uiPriority w:val="0"/>
    <w:pPr>
      <w:spacing w:line="600" w:lineRule="exact"/>
      <w:ind w:firstLine="880" w:firstLineChars="200"/>
      <w:jc w:val="left"/>
    </w:pPr>
    <w:rPr>
      <w:rFonts w:hint="default"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1766</Words>
  <Characters>1847</Characters>
  <Lines>0</Lines>
  <Paragraphs>0</Paragraphs>
  <TotalTime>1</TotalTime>
  <ScaleCrop>false</ScaleCrop>
  <LinksUpToDate>false</LinksUpToDate>
  <CharactersWithSpaces>1847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2023-12-27T01:50:00Z</dcterms:created>
  <dc:creator>lunanadane</dc:creator>
  <cp:lastModifiedBy>lunanadane</cp:lastModifiedBy>
  <cp:lastPrinted>2024-01-02T03:17:00Z</cp:lastPrinted>
  <dcterms:modified xsi:type="dcterms:W3CDTF">2024-01-24T02:24:40Z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126A96D6C9654FC8A2C8F996AB8D7B70</vt:lpwstr>
  </property>
</Properties>
</file>