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黑体" w:hAnsi="黑体" w:eastAsia="黑体" w:cs="黑体"/>
          <w:color w:val="auto"/>
          <w:kern w:val="0"/>
          <w:sz w:val="32"/>
          <w:szCs w:val="32"/>
          <w:highlight w:val="none"/>
          <w:u w:val="none"/>
          <w:lang w:val="en-US" w:eastAsia="zh-CN"/>
        </w:rPr>
      </w:pPr>
      <w:r>
        <w:rPr>
          <w:rFonts w:hint="eastAsia" w:ascii="黑体" w:hAnsi="黑体" w:eastAsia="黑体" w:cs="黑体"/>
          <w:color w:val="auto"/>
          <w:kern w:val="0"/>
          <w:sz w:val="32"/>
          <w:szCs w:val="32"/>
          <w:highlight w:val="none"/>
          <w:u w:val="none"/>
          <w:lang w:eastAsia="zh-CN"/>
        </w:rPr>
        <w:t>附件</w:t>
      </w:r>
      <w:r>
        <w:rPr>
          <w:rFonts w:hint="eastAsia" w:ascii="Times New Roman" w:hAnsi="Times New Roman" w:eastAsia="黑体" w:cs="Times New Roman"/>
          <w:color w:val="auto"/>
          <w:kern w:val="0"/>
          <w:sz w:val="32"/>
          <w:szCs w:val="32"/>
          <w:highlight w:val="none"/>
          <w:u w:val="none"/>
          <w:lang w:val="en-US" w:eastAsia="zh-CN"/>
        </w:rPr>
        <w:t>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highlight w:val="none"/>
          <w:u w:val="none"/>
          <w:lang w:eastAsia="zh-CN"/>
        </w:rPr>
      </w:pPr>
      <w:r>
        <w:rPr>
          <w:rFonts w:hint="eastAsia" w:ascii="方正小标宋简体" w:hAnsi="方正小标宋简体" w:eastAsia="方正小标宋简体" w:cs="方正小标宋简体"/>
          <w:color w:val="auto"/>
          <w:kern w:val="0"/>
          <w:sz w:val="44"/>
          <w:szCs w:val="44"/>
          <w:highlight w:val="none"/>
          <w:u w:val="none"/>
          <w:lang w:val="en-US" w:eastAsia="zh-CN"/>
        </w:rPr>
        <w:t>2022年</w:t>
      </w:r>
      <w:r>
        <w:rPr>
          <w:rFonts w:hint="eastAsia" w:ascii="方正小标宋简体" w:hAnsi="方正小标宋简体" w:eastAsia="方正小标宋简体" w:cs="方正小标宋简体"/>
          <w:color w:val="auto"/>
          <w:kern w:val="0"/>
          <w:sz w:val="44"/>
          <w:szCs w:val="44"/>
          <w:highlight w:val="none"/>
          <w:u w:val="none"/>
        </w:rPr>
        <w:t>雨花区</w:t>
      </w:r>
      <w:r>
        <w:rPr>
          <w:rFonts w:hint="eastAsia" w:ascii="方正小标宋简体" w:hAnsi="方正小标宋简体" w:eastAsia="方正小标宋简体" w:cs="方正小标宋简体"/>
          <w:color w:val="auto"/>
          <w:kern w:val="0"/>
          <w:sz w:val="44"/>
          <w:szCs w:val="44"/>
          <w:highlight w:val="none"/>
          <w:u w:val="none"/>
          <w:lang w:eastAsia="zh-CN"/>
        </w:rPr>
        <w:t>所属</w:t>
      </w:r>
      <w:r>
        <w:rPr>
          <w:rFonts w:hint="eastAsia" w:ascii="方正小标宋简体" w:hAnsi="方正小标宋简体" w:eastAsia="方正小标宋简体" w:cs="方正小标宋简体"/>
          <w:color w:val="auto"/>
          <w:kern w:val="0"/>
          <w:sz w:val="44"/>
          <w:szCs w:val="44"/>
          <w:highlight w:val="none"/>
          <w:u w:val="none"/>
        </w:rPr>
        <w:t>事业单位</w:t>
      </w:r>
      <w:r>
        <w:rPr>
          <w:rFonts w:hint="eastAsia" w:ascii="方正小标宋简体" w:hAnsi="方正小标宋简体" w:eastAsia="方正小标宋简体" w:cs="方正小标宋简体"/>
          <w:color w:val="auto"/>
          <w:kern w:val="0"/>
          <w:sz w:val="44"/>
          <w:szCs w:val="44"/>
          <w:highlight w:val="none"/>
          <w:u w:val="none"/>
          <w:lang w:eastAsia="zh-CN"/>
        </w:rPr>
        <w:t>公开招聘工作人员体检新冠肺炎疫情防控告知书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i w:val="0"/>
          <w:caps w:val="0"/>
          <w:color w:val="auto"/>
          <w:spacing w:val="0"/>
          <w:sz w:val="32"/>
          <w:szCs w:val="32"/>
          <w:highlight w:val="none"/>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u w:val="none"/>
          <w:lang w:eastAsia="zh-CN"/>
        </w:rPr>
        <w:t>为保障广大考生和考务工作人员生命安全和身体健康，确保202</w:t>
      </w:r>
      <w:r>
        <w:rPr>
          <w:rFonts w:hint="eastAsia" w:ascii="Times New Roman" w:hAnsi="Times New Roman" w:eastAsia="仿宋_GB2312" w:cs="仿宋_GB2312"/>
          <w:i w:val="0"/>
          <w:caps w:val="0"/>
          <w:color w:val="auto"/>
          <w:spacing w:val="0"/>
          <w:sz w:val="32"/>
          <w:szCs w:val="32"/>
          <w:u w:val="none"/>
          <w:lang w:val="en-US" w:eastAsia="zh-CN"/>
        </w:rPr>
        <w:t>2</w:t>
      </w:r>
      <w:r>
        <w:rPr>
          <w:rFonts w:hint="eastAsia" w:ascii="Times New Roman" w:hAnsi="Times New Roman" w:eastAsia="仿宋_GB2312" w:cs="仿宋_GB2312"/>
          <w:i w:val="0"/>
          <w:caps w:val="0"/>
          <w:color w:val="auto"/>
          <w:spacing w:val="0"/>
          <w:sz w:val="32"/>
          <w:szCs w:val="32"/>
          <w:u w:val="none"/>
          <w:lang w:eastAsia="zh-CN"/>
        </w:rPr>
        <w:t>年雨花区所属事业单位公开招聘工作人员体检工作安全进行，请所有考生知悉理解并配合执行此次考核防疫的措施和要求。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b w:val="0"/>
          <w:bCs w:val="0"/>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一、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所在城市，不出国(境)，尽量不参加聚集性活动，不到人群密集场所。出行时如乘坐公共交通工具，要全程佩戴口罩并做好手部卫生。</w:t>
      </w:r>
      <w:r>
        <w:rPr>
          <w:rFonts w:hint="eastAsia" w:ascii="Times New Roman" w:hAnsi="Times New Roman" w:eastAsia="仿宋_GB2312" w:cs="仿宋_GB2312"/>
          <w:b w:val="0"/>
          <w:bCs w:val="0"/>
          <w:i w:val="0"/>
          <w:caps w:val="0"/>
          <w:color w:val="auto"/>
          <w:spacing w:val="0"/>
          <w:sz w:val="32"/>
          <w:szCs w:val="32"/>
          <w:u w:val="none"/>
          <w:lang w:eastAsia="zh-CN"/>
        </w:rPr>
        <w:t>建议至少提前7天到达考点所在城市或湖南省内其他低风险地区，自觉接受医学观察、健康管理和核酸检测。</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二、所有考生应在体检前48小时内</w:t>
      </w:r>
      <w:r>
        <w:rPr>
          <w:rFonts w:hint="eastAsia" w:ascii="Times New Roman" w:hAnsi="Times New Roman" w:eastAsia="仿宋_GB2312" w:cs="仿宋_GB2312"/>
          <w:i w:val="0"/>
          <w:caps w:val="0"/>
          <w:color w:val="auto"/>
          <w:spacing w:val="0"/>
          <w:sz w:val="32"/>
          <w:szCs w:val="32"/>
          <w:highlight w:val="none"/>
          <w:u w:val="none"/>
          <w:lang w:eastAsia="zh-CN"/>
        </w:rPr>
        <w:t>进行新冠病毒核酸采样检测</w:t>
      </w:r>
      <w:r>
        <w:rPr>
          <w:rFonts w:hint="eastAsia" w:ascii="Times New Roman" w:hAnsi="Times New Roman" w:eastAsia="仿宋_GB2312" w:cs="仿宋_GB2312"/>
          <w:b w:val="0"/>
          <w:bCs w:val="0"/>
          <w:i w:val="0"/>
          <w:caps w:val="0"/>
          <w:color w:val="auto"/>
          <w:spacing w:val="0"/>
          <w:kern w:val="0"/>
          <w:sz w:val="32"/>
          <w:szCs w:val="32"/>
          <w:u w:val="none"/>
          <w:lang w:val="en-US" w:eastAsia="zh-CN" w:bidi="ar-SA"/>
        </w:rPr>
        <w:t>（核酸检测阴性证明纸质或电子报告均可）。建</w:t>
      </w:r>
      <w:r>
        <w:rPr>
          <w:rFonts w:hint="eastAsia" w:ascii="Times New Roman" w:hAnsi="Times New Roman" w:eastAsia="仿宋_GB2312" w:cs="仿宋_GB2312"/>
          <w:i w:val="0"/>
          <w:caps w:val="0"/>
          <w:color w:val="auto"/>
          <w:spacing w:val="0"/>
          <w:sz w:val="32"/>
          <w:szCs w:val="32"/>
          <w:u w:val="none"/>
          <w:lang w:eastAsia="zh-CN"/>
        </w:rPr>
        <w:t>议考生在无禁忌的情况下按“应接尽接”原则，提前完成新冠疫苗接种。（</w:t>
      </w:r>
      <w:r>
        <w:rPr>
          <w:rFonts w:hint="eastAsia" w:ascii="Times New Roman" w:hAnsi="Times New Roman" w:eastAsia="仿宋_GB2312" w:cs="仿宋_GB2312"/>
          <w:b/>
          <w:bCs/>
          <w:i w:val="0"/>
          <w:caps w:val="0"/>
          <w:color w:val="auto"/>
          <w:spacing w:val="0"/>
          <w:sz w:val="32"/>
          <w:szCs w:val="32"/>
          <w:u w:val="none"/>
          <w:lang w:eastAsia="zh-CN"/>
        </w:rPr>
        <w:t>注意</w:t>
      </w:r>
      <w:r>
        <w:rPr>
          <w:rFonts w:hint="eastAsia" w:ascii="Times New Roman" w:hAnsi="Times New Roman" w:eastAsia="仿宋_GB2312" w:cs="仿宋_GB2312"/>
          <w:i w:val="0"/>
          <w:caps w:val="0"/>
          <w:color w:val="auto"/>
          <w:spacing w:val="0"/>
          <w:sz w:val="32"/>
          <w:szCs w:val="32"/>
          <w:u w:val="none"/>
          <w:lang w:eastAsia="zh-CN"/>
        </w:rPr>
        <w:t>：</w:t>
      </w:r>
      <w:r>
        <w:rPr>
          <w:rFonts w:hint="eastAsia" w:ascii="Cambria" w:hAnsi="Times New Roman" w:eastAsia="仿宋_GB2312"/>
          <w:kern w:val="0"/>
          <w:sz w:val="32"/>
          <w:szCs w:val="32"/>
        </w:rPr>
        <w:t>疫苗接种后48小时内不适宜开展核酸检测，请妥善安排接种时间，以免因不能开展核酸检测而影响参考</w:t>
      </w:r>
      <w:r>
        <w:rPr>
          <w:rFonts w:hint="eastAsia" w:ascii="Cambria" w:hAnsi="Times New Roman" w:eastAsia="仿宋_GB2312"/>
          <w:kern w:val="0"/>
          <w:sz w:val="32"/>
          <w:szCs w:val="32"/>
          <w:lang w:eastAsia="zh-CN"/>
        </w:rPr>
        <w:t>。</w:t>
      </w:r>
      <w:r>
        <w:rPr>
          <w:rFonts w:hint="eastAsia" w:ascii="Times New Roman" w:hAnsi="Times New Roman" w:eastAsia="仿宋_GB2312" w:cs="仿宋_GB2312"/>
          <w:i w:val="0"/>
          <w:caps w:val="0"/>
          <w:color w:val="auto"/>
          <w:spacing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三、有以下情形的考生，不能参加体检：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1.</w:t>
      </w:r>
      <w:r>
        <w:rPr>
          <w:rFonts w:hint="eastAsia" w:ascii="仿宋_GB2312" w:eastAsia="仿宋_GB2312"/>
          <w:sz w:val="32"/>
          <w:szCs w:val="32"/>
        </w:rPr>
        <w:t>无</w:t>
      </w:r>
      <w:r>
        <w:rPr>
          <w:rFonts w:hint="eastAsia" w:ascii="仿宋_GB2312" w:eastAsia="仿宋_GB2312"/>
          <w:sz w:val="32"/>
          <w:szCs w:val="32"/>
          <w:lang w:eastAsia="zh-CN"/>
        </w:rPr>
        <w:t>本人有效居民</w:t>
      </w:r>
      <w:r>
        <w:rPr>
          <w:rFonts w:hint="eastAsia" w:ascii="仿宋_GB2312" w:eastAsia="仿宋_GB2312"/>
          <w:sz w:val="32"/>
          <w:szCs w:val="32"/>
        </w:rPr>
        <w:t>身份证</w:t>
      </w:r>
      <w:r>
        <w:rPr>
          <w:rFonts w:hint="eastAsia" w:ascii="仿宋_GB2312" w:eastAsia="仿宋_GB2312"/>
          <w:sz w:val="32"/>
          <w:szCs w:val="32"/>
          <w:lang w:eastAsia="zh-CN"/>
        </w:rPr>
        <w:t>、准考证、</w:t>
      </w:r>
      <w:r>
        <w:rPr>
          <w:rFonts w:hint="eastAsia" w:ascii="仿宋_GB2312" w:eastAsia="仿宋_GB2312"/>
          <w:sz w:val="32"/>
          <w:szCs w:val="32"/>
        </w:rPr>
        <w:t>不能提供</w:t>
      </w:r>
      <w:r>
        <w:rPr>
          <w:rFonts w:hint="eastAsia" w:ascii="仿宋_GB2312" w:eastAsia="仿宋_GB2312"/>
          <w:sz w:val="32"/>
          <w:szCs w:val="32"/>
          <w:lang w:eastAsia="zh-CN"/>
        </w:rPr>
        <w:t>湖南居民</w:t>
      </w:r>
      <w:r>
        <w:rPr>
          <w:rFonts w:hint="eastAsia" w:ascii="仿宋_GB2312" w:eastAsia="仿宋_GB2312"/>
          <w:sz w:val="32"/>
          <w:szCs w:val="32"/>
        </w:rPr>
        <w:t>健康码和通信大数据行程卡状态信息、</w:t>
      </w:r>
      <w:r>
        <w:rPr>
          <w:rFonts w:hint="eastAsia" w:ascii="仿宋_GB2312" w:eastAsia="仿宋_GB2312"/>
          <w:sz w:val="32"/>
          <w:szCs w:val="32"/>
          <w:lang w:eastAsia="zh-CN"/>
        </w:rPr>
        <w:t>体检前</w:t>
      </w:r>
      <w:r>
        <w:rPr>
          <w:rFonts w:hint="eastAsia" w:ascii="仿宋_GB2312" w:eastAsia="仿宋_GB2312"/>
          <w:sz w:val="32"/>
          <w:szCs w:val="32"/>
        </w:rPr>
        <w:t>48小时内新冠肺炎病毒核酸检测阴性报告的</w:t>
      </w:r>
      <w:r>
        <w:rPr>
          <w:rFonts w:hint="eastAsia" w:ascii="仿宋_GB2312" w:eastAsia="仿宋_GB2312"/>
          <w:sz w:val="32"/>
          <w:szCs w:val="32"/>
          <w:lang w:eastAsia="zh-CN"/>
        </w:rPr>
        <w:t>；</w:t>
      </w:r>
      <w:bookmarkStart w:id="0" w:name="_GoBack"/>
      <w:bookmarkEnd w:id="0"/>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2.近10天内有境外或港澳台地区旅居史的；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3.近7天内有中高风险区旅居史的（中高风险区名单以考核前国家卫健委公布名单为准）；近7天内有中高风险区所在县（市、区、旗）旅居史未完成3天2检的；</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4.现场测量体温异常（体温≥37.3℃），在临时观察场所适当休息后使用水银体温计再次测量体温仍然不正常的；</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5.近</w:t>
      </w:r>
      <w:r>
        <w:rPr>
          <w:rFonts w:hint="eastAsia" w:ascii="Times New Roman" w:hAnsi="Times New Roman" w:eastAsia="仿宋_GB2312" w:cs="仿宋_GB2312"/>
          <w:i w:val="0"/>
          <w:caps w:val="0"/>
          <w:color w:val="auto"/>
          <w:spacing w:val="0"/>
          <w:sz w:val="32"/>
          <w:szCs w:val="32"/>
          <w:u w:val="none"/>
          <w:lang w:val="en-US" w:eastAsia="zh-CN"/>
        </w:rPr>
        <w:t>3天</w:t>
      </w:r>
      <w:r>
        <w:rPr>
          <w:rFonts w:hint="eastAsia" w:ascii="Times New Roman" w:hAnsi="Times New Roman" w:eastAsia="仿宋_GB2312" w:cs="仿宋_GB2312"/>
          <w:i w:val="0"/>
          <w:caps w:val="0"/>
          <w:color w:val="auto"/>
          <w:spacing w:val="0"/>
          <w:sz w:val="32"/>
          <w:szCs w:val="32"/>
          <w:u w:val="none"/>
          <w:lang w:eastAsia="zh-CN"/>
        </w:rPr>
        <w:t>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6.</w:t>
      </w:r>
      <w:r>
        <w:rPr>
          <w:rFonts w:hint="eastAsia" w:ascii="Times New Roman" w:hAnsi="Times New Roman" w:eastAsia="仿宋_GB2312" w:cs="仿宋_GB2312"/>
          <w:i w:val="0"/>
          <w:caps w:val="0"/>
          <w:color w:val="auto"/>
          <w:spacing w:val="0"/>
          <w:sz w:val="32"/>
          <w:szCs w:val="32"/>
          <w:u w:val="none"/>
          <w:lang w:eastAsia="zh-CN"/>
        </w:rPr>
        <w:t>湖南省居民健康码为红码或黄码的；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7</w:t>
      </w:r>
      <w:r>
        <w:rPr>
          <w:rFonts w:hint="eastAsia" w:ascii="Times New Roman" w:hAnsi="Times New Roman" w:eastAsia="仿宋_GB2312" w:cs="仿宋_GB2312"/>
          <w:i w:val="0"/>
          <w:caps w:val="0"/>
          <w:color w:val="auto"/>
          <w:spacing w:val="0"/>
          <w:sz w:val="32"/>
          <w:szCs w:val="32"/>
          <w:u w:val="none"/>
          <w:lang w:eastAsia="zh-CN"/>
        </w:rPr>
        <w:t>.尚处于隔离医学观察或居家健康监测的密接、次密接等风险人员；近</w:t>
      </w:r>
      <w:r>
        <w:rPr>
          <w:rFonts w:hint="eastAsia" w:ascii="Times New Roman" w:hAnsi="Times New Roman" w:eastAsia="仿宋_GB2312" w:cs="仿宋_GB2312"/>
          <w:i w:val="0"/>
          <w:caps w:val="0"/>
          <w:color w:val="auto"/>
          <w:spacing w:val="0"/>
          <w:sz w:val="32"/>
          <w:szCs w:val="32"/>
          <w:u w:val="none"/>
          <w:lang w:val="en-US" w:eastAsia="zh-CN"/>
        </w:rPr>
        <w:t>3</w:t>
      </w:r>
      <w:r>
        <w:rPr>
          <w:rFonts w:hint="eastAsia" w:ascii="Times New Roman" w:hAnsi="Times New Roman" w:eastAsia="仿宋_GB2312" w:cs="仿宋_GB2312"/>
          <w:i w:val="0"/>
          <w:caps w:val="0"/>
          <w:color w:val="auto"/>
          <w:spacing w:val="0"/>
          <w:sz w:val="32"/>
          <w:szCs w:val="32"/>
          <w:u w:val="none"/>
          <w:lang w:eastAsia="zh-CN"/>
        </w:rPr>
        <w:t>天被判为涉疫场所暴露人员的；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8</w:t>
      </w:r>
      <w:r>
        <w:rPr>
          <w:rFonts w:hint="eastAsia" w:ascii="Times New Roman" w:hAnsi="Times New Roman" w:eastAsia="仿宋_GB2312" w:cs="仿宋_GB2312"/>
          <w:i w:val="0"/>
          <w:caps w:val="0"/>
          <w:color w:val="auto"/>
          <w:spacing w:val="0"/>
          <w:sz w:val="32"/>
          <w:szCs w:val="32"/>
          <w:u w:val="none"/>
          <w:lang w:eastAsia="zh-CN"/>
        </w:rPr>
        <w:t>.尚处于治疗、隔离或居家健康监测的新冠肺炎确诊病例、疑似病例或无症状感染者；</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仿宋_GB2312" w:cs="仿宋_GB2312"/>
          <w:i w:val="0"/>
          <w:caps w:val="0"/>
          <w:color w:val="auto"/>
          <w:spacing w:val="0"/>
          <w:sz w:val="32"/>
          <w:szCs w:val="32"/>
          <w:u w:val="none"/>
          <w:lang w:val="en-US" w:eastAsia="zh-CN"/>
        </w:rPr>
      </w:pPr>
      <w:r>
        <w:rPr>
          <w:rFonts w:hint="eastAsia" w:ascii="Times New Roman" w:hAnsi="Times New Roman" w:eastAsia="仿宋_GB2312" w:cs="仿宋_GB2312"/>
          <w:i w:val="0"/>
          <w:caps w:val="0"/>
          <w:color w:val="auto"/>
          <w:spacing w:val="0"/>
          <w:sz w:val="32"/>
          <w:szCs w:val="32"/>
          <w:u w:val="none"/>
          <w:lang w:val="en-US" w:eastAsia="zh-CN"/>
        </w:rPr>
        <w:t>9.高风险岗位从业人员脱离岗位后，未完成7天集中或居家隔离者。</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其他特殊情形人员由专业医务人员评估判断是否可参加体检。</w:t>
      </w:r>
    </w:p>
    <w:p>
      <w:pPr>
        <w:spacing w:before="39" w:line="264" w:lineRule="auto"/>
        <w:ind w:right="12" w:firstLine="599"/>
        <w:rPr>
          <w:rFonts w:hint="default" w:ascii="Times New Roman" w:hAnsi="Times New Roman" w:eastAsia="仿宋_GB2312" w:cs="Times New Roman"/>
          <w:i w:val="0"/>
          <w:caps w:val="0"/>
          <w:color w:val="auto"/>
          <w:spacing w:val="0"/>
          <w:sz w:val="32"/>
          <w:szCs w:val="32"/>
          <w:highlight w:val="none"/>
          <w:u w:val="none"/>
          <w:lang w:eastAsia="zh-CN"/>
        </w:rPr>
      </w:pPr>
      <w:r>
        <w:rPr>
          <w:rFonts w:hint="eastAsia" w:ascii="Times New Roman" w:hAnsi="Times New Roman" w:eastAsia="仿宋_GB2312" w:cs="Times New Roman"/>
          <w:i w:val="0"/>
          <w:caps w:val="0"/>
          <w:color w:val="auto"/>
          <w:spacing w:val="0"/>
          <w:sz w:val="32"/>
          <w:szCs w:val="32"/>
          <w:highlight w:val="none"/>
          <w:u w:val="none"/>
          <w:lang w:eastAsia="zh-CN"/>
        </w:rPr>
        <w:t>四</w:t>
      </w:r>
      <w:r>
        <w:rPr>
          <w:rFonts w:hint="default" w:ascii="Times New Roman" w:hAnsi="Times New Roman" w:eastAsia="仿宋_GB2312" w:cs="Times New Roman"/>
          <w:i w:val="0"/>
          <w:caps w:val="0"/>
          <w:color w:val="auto"/>
          <w:spacing w:val="0"/>
          <w:sz w:val="32"/>
          <w:szCs w:val="32"/>
          <w:highlight w:val="none"/>
          <w:u w:val="none"/>
          <w:lang w:eastAsia="zh-CN"/>
        </w:rPr>
        <w:t>、</w:t>
      </w:r>
      <w:r>
        <w:rPr>
          <w:rFonts w:hint="eastAsia" w:ascii="Times New Roman" w:hAnsi="Times New Roman" w:eastAsia="仿宋_GB2312" w:cs="Times New Roman"/>
          <w:i w:val="0"/>
          <w:caps w:val="0"/>
          <w:color w:val="auto"/>
          <w:spacing w:val="0"/>
          <w:sz w:val="32"/>
          <w:szCs w:val="32"/>
          <w:highlight w:val="none"/>
          <w:u w:val="none"/>
          <w:lang w:eastAsia="zh-CN"/>
        </w:rPr>
        <w:t>集合及体检</w:t>
      </w:r>
      <w:r>
        <w:rPr>
          <w:rFonts w:hint="default" w:ascii="Times New Roman" w:hAnsi="Times New Roman" w:eastAsia="仿宋_GB2312" w:cs="Times New Roman"/>
          <w:i w:val="0"/>
          <w:caps w:val="0"/>
          <w:color w:val="auto"/>
          <w:spacing w:val="0"/>
          <w:sz w:val="32"/>
          <w:szCs w:val="32"/>
          <w:highlight w:val="none"/>
          <w:u w:val="none"/>
          <w:lang w:eastAsia="zh-CN"/>
        </w:rPr>
        <w:t>期间考生出现发热（体温≥37.3℃）、咳嗽</w:t>
      </w:r>
      <w:r>
        <w:rPr>
          <w:rFonts w:hint="eastAsia" w:ascii="Times New Roman" w:hAnsi="Times New Roman" w:eastAsia="仿宋_GB2312" w:cs="Times New Roman"/>
          <w:i w:val="0"/>
          <w:caps w:val="0"/>
          <w:color w:val="auto"/>
          <w:spacing w:val="0"/>
          <w:sz w:val="32"/>
          <w:szCs w:val="32"/>
          <w:highlight w:val="none"/>
          <w:u w:val="none"/>
          <w:lang w:eastAsia="zh-CN"/>
        </w:rPr>
        <w:t>、</w:t>
      </w:r>
      <w:r>
        <w:rPr>
          <w:rFonts w:hint="eastAsia" w:ascii="仿宋_GB2312" w:hAnsi="仿宋_GB2312" w:eastAsia="仿宋_GB2312" w:cs="仿宋_GB2312"/>
          <w:i w:val="0"/>
          <w:caps w:val="0"/>
          <w:color w:val="auto"/>
          <w:spacing w:val="0"/>
          <w:sz w:val="32"/>
          <w:szCs w:val="32"/>
          <w:highlight w:val="none"/>
          <w:u w:val="none"/>
          <w:lang w:eastAsia="zh-CN"/>
        </w:rPr>
        <w:t>肌肉酸痛、味嗅觉减退或丧失等</w:t>
      </w:r>
      <w:r>
        <w:rPr>
          <w:rFonts w:hint="default" w:ascii="Times New Roman" w:hAnsi="Times New Roman" w:eastAsia="仿宋_GB2312" w:cs="Times New Roman"/>
          <w:i w:val="0"/>
          <w:caps w:val="0"/>
          <w:color w:val="auto"/>
          <w:spacing w:val="0"/>
          <w:sz w:val="32"/>
          <w:szCs w:val="32"/>
          <w:highlight w:val="none"/>
          <w:u w:val="none"/>
          <w:lang w:eastAsia="zh-CN"/>
        </w:rPr>
        <w:t>异常症状的，应及时报告并自觉服从现场工作人员管理。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u w:val="none"/>
          <w:lang w:eastAsia="zh-CN"/>
        </w:rPr>
      </w:pPr>
      <w:r>
        <w:rPr>
          <w:rFonts w:hint="eastAsia" w:ascii="Times New Roman" w:hAnsi="Times New Roman" w:eastAsia="仿宋_GB2312" w:cs="Times New Roman"/>
          <w:i w:val="0"/>
          <w:caps w:val="0"/>
          <w:color w:val="auto"/>
          <w:spacing w:val="0"/>
          <w:sz w:val="32"/>
          <w:szCs w:val="32"/>
          <w:highlight w:val="none"/>
          <w:u w:val="none"/>
          <w:lang w:eastAsia="zh-CN"/>
        </w:rPr>
        <w:t>五</w:t>
      </w:r>
      <w:r>
        <w:rPr>
          <w:rFonts w:hint="default" w:ascii="Times New Roman" w:hAnsi="Times New Roman" w:eastAsia="仿宋_GB2312" w:cs="Times New Roman"/>
          <w:i w:val="0"/>
          <w:caps w:val="0"/>
          <w:color w:val="auto"/>
          <w:spacing w:val="0"/>
          <w:sz w:val="32"/>
          <w:szCs w:val="32"/>
          <w:highlight w:val="none"/>
          <w:u w:val="none"/>
          <w:lang w:eastAsia="zh-CN"/>
        </w:rPr>
        <w:t>、考生不配合</w:t>
      </w:r>
      <w:r>
        <w:rPr>
          <w:rFonts w:hint="eastAsia" w:ascii="Times New Roman" w:hAnsi="Times New Roman" w:eastAsia="仿宋_GB2312" w:cs="Times New Roman"/>
          <w:i w:val="0"/>
          <w:caps w:val="0"/>
          <w:color w:val="auto"/>
          <w:spacing w:val="0"/>
          <w:sz w:val="32"/>
          <w:szCs w:val="32"/>
          <w:highlight w:val="none"/>
          <w:u w:val="none"/>
          <w:lang w:eastAsia="zh-CN"/>
        </w:rPr>
        <w:t>体检</w:t>
      </w:r>
      <w:r>
        <w:rPr>
          <w:rFonts w:hint="default" w:ascii="Times New Roman" w:hAnsi="Times New Roman" w:eastAsia="仿宋_GB2312" w:cs="Times New Roman"/>
          <w:i w:val="0"/>
          <w:caps w:val="0"/>
          <w:color w:val="auto"/>
          <w:spacing w:val="0"/>
          <w:sz w:val="32"/>
          <w:szCs w:val="32"/>
          <w:highlight w:val="none"/>
          <w:u w:val="none"/>
          <w:lang w:eastAsia="zh-CN"/>
        </w:rPr>
        <w:t>防疫工作、不如实报告健康状况，隐瞒或谎报旅居史、接触史、健康状况等疫情防控信息，提供虚假防疫证明材料（信息）的，不配合工作人员进行防疫检测、询问、排查、送诊等造成严重后果的，取消其相应资格。造成不良后果的，依法追究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u w:val="none"/>
          <w:lang w:eastAsia="zh-CN"/>
        </w:rPr>
      </w:pPr>
      <w:r>
        <w:rPr>
          <w:rFonts w:hint="eastAsia" w:ascii="Times New Roman" w:hAnsi="Times New Roman" w:eastAsia="仿宋_GB2312" w:cs="Times New Roman"/>
          <w:i w:val="0"/>
          <w:caps w:val="0"/>
          <w:color w:val="auto"/>
          <w:spacing w:val="0"/>
          <w:sz w:val="32"/>
          <w:szCs w:val="32"/>
          <w:highlight w:val="none"/>
          <w:u w:val="none"/>
          <w:lang w:eastAsia="zh-CN"/>
        </w:rPr>
        <w:t>六</w:t>
      </w:r>
      <w:r>
        <w:rPr>
          <w:rFonts w:hint="default" w:ascii="Times New Roman" w:hAnsi="Times New Roman" w:eastAsia="仿宋_GB2312" w:cs="Times New Roman"/>
          <w:i w:val="0"/>
          <w:caps w:val="0"/>
          <w:color w:val="auto"/>
          <w:spacing w:val="0"/>
          <w:sz w:val="32"/>
          <w:szCs w:val="32"/>
          <w:highlight w:val="none"/>
          <w:u w:val="none"/>
          <w:lang w:eastAsia="zh-CN"/>
        </w:rPr>
        <w:t>、考生参加</w:t>
      </w:r>
      <w:r>
        <w:rPr>
          <w:rFonts w:hint="eastAsia" w:ascii="Times New Roman" w:hAnsi="Times New Roman" w:eastAsia="仿宋_GB2312" w:cs="Times New Roman"/>
          <w:i w:val="0"/>
          <w:caps w:val="0"/>
          <w:color w:val="auto"/>
          <w:spacing w:val="0"/>
          <w:sz w:val="32"/>
          <w:szCs w:val="32"/>
          <w:highlight w:val="none"/>
          <w:u w:val="none"/>
          <w:lang w:eastAsia="zh-CN"/>
        </w:rPr>
        <w:t>体检</w:t>
      </w:r>
      <w:r>
        <w:rPr>
          <w:rFonts w:hint="default" w:ascii="Times New Roman" w:hAnsi="Times New Roman" w:eastAsia="仿宋_GB2312" w:cs="Times New Roman"/>
          <w:i w:val="0"/>
          <w:caps w:val="0"/>
          <w:color w:val="auto"/>
          <w:spacing w:val="0"/>
          <w:sz w:val="32"/>
          <w:szCs w:val="32"/>
          <w:highlight w:val="none"/>
          <w:u w:val="none"/>
          <w:lang w:eastAsia="zh-CN"/>
        </w:rPr>
        <w:t>前应认真阅读</w:t>
      </w:r>
      <w:r>
        <w:rPr>
          <w:rFonts w:hint="eastAsia" w:ascii="Times New Roman" w:hAnsi="Times New Roman" w:eastAsia="仿宋_GB2312" w:cs="Times New Roman"/>
          <w:i w:val="0"/>
          <w:caps w:val="0"/>
          <w:color w:val="auto"/>
          <w:spacing w:val="0"/>
          <w:sz w:val="32"/>
          <w:szCs w:val="32"/>
          <w:highlight w:val="none"/>
          <w:u w:val="none"/>
          <w:lang w:eastAsia="zh-CN"/>
        </w:rPr>
        <w:t>体检</w:t>
      </w:r>
      <w:r>
        <w:rPr>
          <w:rFonts w:hint="default" w:ascii="Times New Roman" w:hAnsi="Times New Roman" w:eastAsia="仿宋_GB2312" w:cs="Times New Roman"/>
          <w:i w:val="0"/>
          <w:caps w:val="0"/>
          <w:color w:val="auto"/>
          <w:spacing w:val="0"/>
          <w:sz w:val="32"/>
          <w:szCs w:val="32"/>
          <w:highlight w:val="none"/>
          <w:u w:val="none"/>
          <w:lang w:eastAsia="zh-CN"/>
        </w:rPr>
        <w:t>相关规定和纪律要求、防疫要求，并签署《新冠肺炎疫情防控承诺书》（附件</w:t>
      </w:r>
      <w:r>
        <w:rPr>
          <w:rFonts w:hint="eastAsia" w:ascii="Times New Roman" w:hAnsi="Times New Roman" w:eastAsia="仿宋_GB2312" w:cs="Times New Roman"/>
          <w:i w:val="0"/>
          <w:caps w:val="0"/>
          <w:color w:val="auto"/>
          <w:spacing w:val="0"/>
          <w:sz w:val="32"/>
          <w:szCs w:val="32"/>
          <w:highlight w:val="none"/>
          <w:u w:val="none"/>
          <w:lang w:val="en-US" w:eastAsia="zh-CN"/>
        </w:rPr>
        <w:t>3</w:t>
      </w:r>
      <w:r>
        <w:rPr>
          <w:rFonts w:hint="default" w:ascii="Times New Roman" w:hAnsi="Times New Roman" w:eastAsia="仿宋_GB2312" w:cs="Times New Roman"/>
          <w:i w:val="0"/>
          <w:caps w:val="0"/>
          <w:color w:val="auto"/>
          <w:spacing w:val="0"/>
          <w:sz w:val="32"/>
          <w:szCs w:val="32"/>
          <w:highlight w:val="none"/>
          <w:u w:val="none"/>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u w:val="none"/>
          <w:lang w:val="en-US" w:eastAsia="zh-CN"/>
        </w:rPr>
      </w:pPr>
      <w:r>
        <w:rPr>
          <w:rFonts w:hint="default" w:ascii="Times New Roman" w:hAnsi="Times New Roman" w:eastAsia="仿宋_GB2312" w:cs="Times New Roman"/>
          <w:color w:val="auto"/>
          <w:kern w:val="2"/>
          <w:sz w:val="32"/>
          <w:szCs w:val="32"/>
          <w:highlight w:val="none"/>
          <w:lang w:val="en-US" w:eastAsia="zh-CN" w:bidi="ar-SA"/>
        </w:rPr>
        <w:t>以上疫情防控要求如遇政策调整，则按最新的疫情防控政策执行。请广大考生持续关注雨花区人社局官网发布的最新疫情防控规定，自觉遵守相关防疫工作要求</w:t>
      </w:r>
      <w:r>
        <w:rPr>
          <w:rFonts w:hint="eastAsia" w:ascii="Times New Roman" w:hAnsi="Times New Roman" w:eastAsia="仿宋_GB2312" w:cs="Times New Roman"/>
          <w:color w:val="auto"/>
          <w:kern w:val="2"/>
          <w:sz w:val="32"/>
          <w:szCs w:val="32"/>
          <w:highlight w:val="none"/>
          <w:lang w:val="en-US" w:eastAsia="zh-CN" w:bidi="ar-SA"/>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color w:val="auto"/>
          <w:kern w:val="0"/>
          <w:sz w:val="32"/>
          <w:szCs w:val="32"/>
          <w:highlight w:val="none"/>
          <w:u w:val="none"/>
          <w:lang w:eastAsia="zh-CN"/>
        </w:rPr>
      </w:pP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65F6A"/>
    <w:rsid w:val="02B109A8"/>
    <w:rsid w:val="03534319"/>
    <w:rsid w:val="03B401FC"/>
    <w:rsid w:val="04447B89"/>
    <w:rsid w:val="04622CB0"/>
    <w:rsid w:val="048F5010"/>
    <w:rsid w:val="05826B09"/>
    <w:rsid w:val="06987F58"/>
    <w:rsid w:val="077F41BD"/>
    <w:rsid w:val="07DB6CE5"/>
    <w:rsid w:val="07EC399E"/>
    <w:rsid w:val="07ED6A18"/>
    <w:rsid w:val="088862A0"/>
    <w:rsid w:val="08F4561E"/>
    <w:rsid w:val="095F6F3D"/>
    <w:rsid w:val="097A022E"/>
    <w:rsid w:val="09AA7B09"/>
    <w:rsid w:val="0AE53DA9"/>
    <w:rsid w:val="0B527488"/>
    <w:rsid w:val="0BC92087"/>
    <w:rsid w:val="0C6A4948"/>
    <w:rsid w:val="0CC36A8C"/>
    <w:rsid w:val="0D916B8A"/>
    <w:rsid w:val="0DDD35C0"/>
    <w:rsid w:val="0DDF6FAC"/>
    <w:rsid w:val="0F656F4A"/>
    <w:rsid w:val="1195640D"/>
    <w:rsid w:val="12034B96"/>
    <w:rsid w:val="127C5A06"/>
    <w:rsid w:val="129616A0"/>
    <w:rsid w:val="147C2C08"/>
    <w:rsid w:val="14AA735F"/>
    <w:rsid w:val="15EC1B5C"/>
    <w:rsid w:val="15F123E3"/>
    <w:rsid w:val="1620565E"/>
    <w:rsid w:val="176E01F2"/>
    <w:rsid w:val="179E2389"/>
    <w:rsid w:val="182A60E8"/>
    <w:rsid w:val="198C2A3F"/>
    <w:rsid w:val="198D7D5E"/>
    <w:rsid w:val="1B074075"/>
    <w:rsid w:val="1B1B1A9C"/>
    <w:rsid w:val="1C7C18EC"/>
    <w:rsid w:val="1D7748A5"/>
    <w:rsid w:val="1DA10F2C"/>
    <w:rsid w:val="1E4C6D43"/>
    <w:rsid w:val="1EA542D8"/>
    <w:rsid w:val="1ED7003F"/>
    <w:rsid w:val="20A055C4"/>
    <w:rsid w:val="21C5371D"/>
    <w:rsid w:val="22AF4BB4"/>
    <w:rsid w:val="22CA77A0"/>
    <w:rsid w:val="22FD2531"/>
    <w:rsid w:val="242C1DC4"/>
    <w:rsid w:val="246A13BF"/>
    <w:rsid w:val="26A50110"/>
    <w:rsid w:val="26FF3447"/>
    <w:rsid w:val="273D6A04"/>
    <w:rsid w:val="27440ECB"/>
    <w:rsid w:val="275643B5"/>
    <w:rsid w:val="27DD1F0C"/>
    <w:rsid w:val="284C7D7E"/>
    <w:rsid w:val="28617D20"/>
    <w:rsid w:val="289E355D"/>
    <w:rsid w:val="28DF17B4"/>
    <w:rsid w:val="29610424"/>
    <w:rsid w:val="2B9946E0"/>
    <w:rsid w:val="2BDD51CC"/>
    <w:rsid w:val="2CEA28D1"/>
    <w:rsid w:val="2D50359C"/>
    <w:rsid w:val="2E553E67"/>
    <w:rsid w:val="2E666683"/>
    <w:rsid w:val="2E7B72D2"/>
    <w:rsid w:val="2F345F5D"/>
    <w:rsid w:val="2FD71F7E"/>
    <w:rsid w:val="31286A1F"/>
    <w:rsid w:val="31634714"/>
    <w:rsid w:val="32A62EBB"/>
    <w:rsid w:val="32F70C90"/>
    <w:rsid w:val="348C4258"/>
    <w:rsid w:val="350151AC"/>
    <w:rsid w:val="3572176D"/>
    <w:rsid w:val="3578737A"/>
    <w:rsid w:val="3617151F"/>
    <w:rsid w:val="382C45AD"/>
    <w:rsid w:val="38760964"/>
    <w:rsid w:val="38C534D6"/>
    <w:rsid w:val="391C3C74"/>
    <w:rsid w:val="39C35F62"/>
    <w:rsid w:val="3BC44A73"/>
    <w:rsid w:val="3E282F0C"/>
    <w:rsid w:val="3EE74E53"/>
    <w:rsid w:val="3F022650"/>
    <w:rsid w:val="40011B00"/>
    <w:rsid w:val="40442B0E"/>
    <w:rsid w:val="414755B0"/>
    <w:rsid w:val="41747463"/>
    <w:rsid w:val="43697383"/>
    <w:rsid w:val="441B2AF6"/>
    <w:rsid w:val="45E61866"/>
    <w:rsid w:val="46001D17"/>
    <w:rsid w:val="46805F22"/>
    <w:rsid w:val="476C19A2"/>
    <w:rsid w:val="47C52BC6"/>
    <w:rsid w:val="4809445A"/>
    <w:rsid w:val="48D4096E"/>
    <w:rsid w:val="4B2B3192"/>
    <w:rsid w:val="4B561BCB"/>
    <w:rsid w:val="4B6D742A"/>
    <w:rsid w:val="4BAE2128"/>
    <w:rsid w:val="4C123B20"/>
    <w:rsid w:val="4C8866AD"/>
    <w:rsid w:val="4C9B1DB7"/>
    <w:rsid w:val="4D7E3A72"/>
    <w:rsid w:val="4D9D51F5"/>
    <w:rsid w:val="4DDA293A"/>
    <w:rsid w:val="50130360"/>
    <w:rsid w:val="509616C0"/>
    <w:rsid w:val="513A3EA3"/>
    <w:rsid w:val="52B61C44"/>
    <w:rsid w:val="52C47D8E"/>
    <w:rsid w:val="52D83C17"/>
    <w:rsid w:val="53462B75"/>
    <w:rsid w:val="544F2F90"/>
    <w:rsid w:val="54C3415C"/>
    <w:rsid w:val="54F6334B"/>
    <w:rsid w:val="55201B33"/>
    <w:rsid w:val="571961E2"/>
    <w:rsid w:val="57A07002"/>
    <w:rsid w:val="590D0A22"/>
    <w:rsid w:val="5A874AC3"/>
    <w:rsid w:val="5A8D672C"/>
    <w:rsid w:val="5AEB5903"/>
    <w:rsid w:val="5B19517F"/>
    <w:rsid w:val="5B812004"/>
    <w:rsid w:val="5BDE5EFC"/>
    <w:rsid w:val="5D097F3B"/>
    <w:rsid w:val="5DCD4817"/>
    <w:rsid w:val="5E14492D"/>
    <w:rsid w:val="5EBA2158"/>
    <w:rsid w:val="60386A29"/>
    <w:rsid w:val="60653B8D"/>
    <w:rsid w:val="616E764A"/>
    <w:rsid w:val="61ED5191"/>
    <w:rsid w:val="632D5906"/>
    <w:rsid w:val="634171D3"/>
    <w:rsid w:val="636D7433"/>
    <w:rsid w:val="637C66DE"/>
    <w:rsid w:val="65A45837"/>
    <w:rsid w:val="66D001F8"/>
    <w:rsid w:val="672B0E92"/>
    <w:rsid w:val="6751141F"/>
    <w:rsid w:val="67A14FC5"/>
    <w:rsid w:val="67E92B05"/>
    <w:rsid w:val="68CB11FE"/>
    <w:rsid w:val="68F81936"/>
    <w:rsid w:val="690E57FB"/>
    <w:rsid w:val="69342CB4"/>
    <w:rsid w:val="697D7CC7"/>
    <w:rsid w:val="6A167206"/>
    <w:rsid w:val="6BFB1EF1"/>
    <w:rsid w:val="6CA651B6"/>
    <w:rsid w:val="6D2E1247"/>
    <w:rsid w:val="6E0953F6"/>
    <w:rsid w:val="6F4C36B3"/>
    <w:rsid w:val="70157A33"/>
    <w:rsid w:val="704A1C4C"/>
    <w:rsid w:val="711A2D74"/>
    <w:rsid w:val="71336985"/>
    <w:rsid w:val="71474567"/>
    <w:rsid w:val="71E25A8C"/>
    <w:rsid w:val="73353162"/>
    <w:rsid w:val="73A45B44"/>
    <w:rsid w:val="74AC2BA6"/>
    <w:rsid w:val="757062C3"/>
    <w:rsid w:val="76403300"/>
    <w:rsid w:val="76A066D5"/>
    <w:rsid w:val="76A5051E"/>
    <w:rsid w:val="77386093"/>
    <w:rsid w:val="77E243FD"/>
    <w:rsid w:val="77EF4B58"/>
    <w:rsid w:val="785E15B2"/>
    <w:rsid w:val="78685F84"/>
    <w:rsid w:val="78CF0A42"/>
    <w:rsid w:val="795D0D3D"/>
    <w:rsid w:val="7A0004C9"/>
    <w:rsid w:val="7AEC4D2E"/>
    <w:rsid w:val="7B582E2D"/>
    <w:rsid w:val="7C1F0A3E"/>
    <w:rsid w:val="7CBE0939"/>
    <w:rsid w:val="7D5F5409"/>
    <w:rsid w:val="7D957498"/>
    <w:rsid w:val="7ECE2B5C"/>
    <w:rsid w:val="7F376AD3"/>
    <w:rsid w:val="7F9D7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Administrator</cp:lastModifiedBy>
  <cp:lastPrinted>2022-01-18T05:28:00Z</cp:lastPrinted>
  <dcterms:modified xsi:type="dcterms:W3CDTF">2022-08-01T03:41:13Z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15BC904C6D7B4C17BC2862D2F5C7CC53</vt:lpwstr>
  </property>
</Properties>
</file>