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iCs w:val="0"/>
          <w:sz w:val="44"/>
          <w:szCs w:val="44"/>
          <w:lang w:val="en-US" w:eastAsia="zh-CN"/>
        </w:rPr>
      </w:pPr>
      <w:r>
        <w:rPr>
          <w:rFonts w:hint="eastAsia" w:ascii="方正小标宋简体" w:hAnsi="方正小标宋简体" w:eastAsia="方正小标宋简体" w:cs="方正小标宋简体"/>
          <w:b w:val="0"/>
          <w:bCs w:val="0"/>
          <w:i w:val="0"/>
          <w:iCs w:val="0"/>
          <w:sz w:val="44"/>
          <w:szCs w:val="44"/>
          <w:lang w:val="en-US" w:eastAsia="zh-CN"/>
        </w:rPr>
        <w:t>退费相关问题解答</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 w:hAnsi="楷体" w:eastAsia="黑体" w:cs="楷体"/>
          <w:b/>
          <w:bCs/>
          <w:sz w:val="32"/>
          <w:szCs w:val="32"/>
          <w:lang w:eastAsia="zh-CN"/>
        </w:rPr>
      </w:pPr>
      <w:bookmarkStart w:id="0" w:name="_GoBack"/>
      <w:bookmarkEnd w:id="0"/>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重复缴费退费</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10号窗口</w:t>
      </w:r>
      <w:r>
        <w:rPr>
          <w:rFonts w:hint="eastAsia" w:ascii="黑体" w:hAnsi="黑体" w:eastAsia="黑体" w:cs="黑体"/>
          <w:b w:val="0"/>
          <w:bCs/>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（一）受理条件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区内多个账户</w:t>
      </w:r>
      <w:r>
        <w:rPr>
          <w:rFonts w:hint="eastAsia" w:ascii="仿宋_GB2312" w:hAnsi="仿宋_GB2312" w:eastAsia="仿宋_GB2312" w:cs="仿宋_GB2312"/>
          <w:b w:val="0"/>
          <w:bCs w:val="0"/>
          <w:sz w:val="32"/>
          <w:szCs w:val="32"/>
        </w:rPr>
        <w:t>重复：</w:t>
      </w:r>
      <w:r>
        <w:rPr>
          <w:rFonts w:hint="eastAsia" w:ascii="仿宋_GB2312" w:hAnsi="仿宋_GB2312" w:eastAsia="仿宋_GB2312" w:cs="仿宋_GB2312"/>
          <w:b w:val="0"/>
          <w:bCs w:val="0"/>
          <w:sz w:val="32"/>
          <w:szCs w:val="32"/>
          <w:lang w:eastAsia="zh-CN"/>
        </w:rPr>
        <w:t>在雨花区</w:t>
      </w:r>
      <w:r>
        <w:rPr>
          <w:rFonts w:hint="eastAsia" w:ascii="仿宋_GB2312" w:hAnsi="仿宋_GB2312" w:eastAsia="仿宋_GB2312" w:cs="仿宋_GB2312"/>
          <w:b w:val="0"/>
          <w:bCs w:val="0"/>
          <w:sz w:val="32"/>
          <w:szCs w:val="32"/>
        </w:rPr>
        <w:t>存在2个及以上账户，各个账户存在重复缴费的情况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2.区外</w:t>
      </w:r>
      <w:r>
        <w:rPr>
          <w:rFonts w:hint="eastAsia" w:ascii="仿宋_GB2312" w:hAnsi="仿宋_GB2312" w:eastAsia="仿宋_GB2312" w:cs="仿宋_GB2312"/>
          <w:b w:val="0"/>
          <w:bCs w:val="0"/>
          <w:sz w:val="32"/>
          <w:szCs w:val="32"/>
          <w:lang w:eastAsia="zh-CN"/>
        </w:rPr>
        <w:t>转入重复：在雨花区外转入的养老保险与雨花区缴纳的养老保险存在重复缴费的情况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（二）退费类型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1.单位参保缴费与个人灵活就业缴费重复、单位参保缴费与单位参保缴费重复、个人灵活就业缴费与被征地参保缴费重复、单位参保缴费与被征地参保缴费重复。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（三）退费规则：</w:t>
      </w:r>
      <w:r>
        <w:rPr>
          <w:rFonts w:hint="eastAsia" w:ascii="仿宋_GB2312" w:hAnsi="仿宋_GB2312" w:eastAsia="仿宋_GB2312" w:cs="仿宋_GB2312"/>
          <w:b w:val="0"/>
          <w:bCs w:val="0"/>
          <w:sz w:val="32"/>
          <w:szCs w:val="32"/>
          <w:lang w:val="en-US" w:eastAsia="zh-CN"/>
        </w:rPr>
        <w:t>参保人自愿选择保留其中一个账户，退还另一个账户重复参保时段个人账户部分。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1.单位参保与个人灵活就业缴费重复：建议退还灵活就业账户重复参保时段个人账户，保留单位参保缴费账户，以确保本人工龄及年休假等正当权益。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2.单位参保缴费与单位参保缴费重复：建议保留缴费基数高的账户，退还缴费基数低的账户的重复参保时段个人账户。</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3.个人灵活就业缴费与被征地参保缴费重复：建议退还灵活就业账户重复参保时段个人账户，保留被征地农民账户。</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4.单位参保缴费与被征地参保缴费重复：建议退还被征地账户重复参保时段个人账户，保留单位参保缴费账户，以确保本人工龄及年休假等正当权益。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（四）受理资料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1.本人身份证复印件（查阅原件）；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2.本人社保卡复印件。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二、达到法定退休年龄缴费不足</w:t>
      </w:r>
      <w:r>
        <w:rPr>
          <w:rFonts w:hint="eastAsia" w:ascii="黑体" w:hAnsi="黑体" w:eastAsia="黑体" w:cs="黑体"/>
          <w:b w:val="0"/>
          <w:bCs/>
          <w:sz w:val="32"/>
          <w:szCs w:val="32"/>
          <w:lang w:val="en-US" w:eastAsia="zh-CN"/>
        </w:rPr>
        <w:t>15年</w:t>
      </w:r>
      <w:r>
        <w:rPr>
          <w:rFonts w:hint="eastAsia" w:ascii="黑体" w:hAnsi="黑体" w:eastAsia="黑体" w:cs="黑体"/>
          <w:b w:val="0"/>
          <w:bCs/>
          <w:sz w:val="32"/>
          <w:szCs w:val="32"/>
          <w:lang w:eastAsia="zh-CN"/>
        </w:rPr>
        <w:t>退费（</w:t>
      </w:r>
      <w:r>
        <w:rPr>
          <w:rFonts w:hint="eastAsia" w:ascii="黑体" w:hAnsi="黑体" w:eastAsia="黑体" w:cs="黑体"/>
          <w:b w:val="0"/>
          <w:bCs/>
          <w:sz w:val="32"/>
          <w:szCs w:val="32"/>
          <w:lang w:val="en-US" w:eastAsia="zh-CN"/>
        </w:rPr>
        <w:t>10号窗口</w:t>
      </w:r>
      <w:r>
        <w:rPr>
          <w:rFonts w:hint="eastAsia" w:ascii="黑体" w:hAnsi="黑体" w:eastAsia="黑体" w:cs="黑体"/>
          <w:b w:val="0"/>
          <w:bCs/>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eastAsia="zh-CN"/>
        </w:rPr>
        <w:t>（一）受理条件：参保人</w:t>
      </w:r>
      <w:r>
        <w:rPr>
          <w:rFonts w:hint="eastAsia" w:ascii="仿宋_GB2312" w:hAnsi="仿宋_GB2312" w:eastAsia="仿宋_GB2312" w:cs="仿宋_GB2312"/>
          <w:b w:val="0"/>
          <w:bCs w:val="0"/>
          <w:sz w:val="32"/>
          <w:szCs w:val="32"/>
          <w:lang w:val="en-US" w:eastAsia="zh-CN"/>
        </w:rPr>
        <w:t>已到达法定退休年龄人员（男性年满60周岁的次月，女性年满55周岁的次月），养老保险缴费年限不足15年（含视同年限），本人自愿申请一次性退还个人账户储存额。</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（二）受理资料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1.本人身份证复印件（查阅原件）；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bCs/>
          <w:sz w:val="32"/>
          <w:szCs w:val="32"/>
          <w:lang w:eastAsia="zh-CN"/>
        </w:rPr>
      </w:pPr>
      <w:r>
        <w:rPr>
          <w:rFonts w:hint="eastAsia" w:ascii="仿宋_GB2312" w:hAnsi="仿宋_GB2312" w:eastAsia="仿宋_GB2312" w:cs="仿宋_GB2312"/>
          <w:b w:val="0"/>
          <w:bCs w:val="0"/>
          <w:sz w:val="32"/>
          <w:szCs w:val="32"/>
          <w:lang w:val="en-US" w:eastAsia="zh-CN"/>
        </w:rPr>
        <w:t>2.本人社保卡复印件。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val="0"/>
          <w:sz w:val="32"/>
          <w:szCs w:val="32"/>
          <w:lang w:eastAsia="zh-CN"/>
        </w:rPr>
        <w:t>异地退休人员</w:t>
      </w:r>
      <w:r>
        <w:rPr>
          <w:rFonts w:hint="eastAsia" w:ascii="黑体" w:hAnsi="黑体" w:eastAsia="黑体" w:cs="黑体"/>
          <w:b w:val="0"/>
          <w:bCs/>
          <w:sz w:val="32"/>
          <w:szCs w:val="32"/>
          <w:lang w:eastAsia="zh-CN"/>
        </w:rPr>
        <w:t>退费（</w:t>
      </w:r>
      <w:r>
        <w:rPr>
          <w:rFonts w:hint="eastAsia" w:ascii="黑体" w:hAnsi="黑体" w:eastAsia="黑体" w:cs="黑体"/>
          <w:b w:val="0"/>
          <w:bCs/>
          <w:sz w:val="32"/>
          <w:szCs w:val="32"/>
          <w:lang w:val="en-US" w:eastAsia="zh-CN"/>
        </w:rPr>
        <w:t>10号窗口</w:t>
      </w:r>
      <w:r>
        <w:rPr>
          <w:rFonts w:hint="eastAsia" w:ascii="黑体" w:hAnsi="黑体" w:eastAsia="黑体" w:cs="黑体"/>
          <w:b w:val="0"/>
          <w:bCs/>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楷体_GB2312" w:hAnsi="楷体_GB2312" w:eastAsia="楷体_GB2312" w:cs="楷体_GB2312"/>
          <w:b w:val="0"/>
          <w:bCs w:val="0"/>
          <w:sz w:val="32"/>
          <w:szCs w:val="32"/>
          <w:lang w:eastAsia="zh-CN"/>
        </w:rPr>
        <w:t>（一）受理条件：</w:t>
      </w:r>
      <w:r>
        <w:rPr>
          <w:rFonts w:hint="eastAsia" w:ascii="仿宋" w:hAnsi="仿宋" w:eastAsia="仿宋" w:cs="仿宋"/>
          <w:sz w:val="32"/>
          <w:szCs w:val="32"/>
          <w:lang w:eastAsia="zh-CN"/>
        </w:rPr>
        <w:t>参保</w:t>
      </w:r>
      <w:r>
        <w:rPr>
          <w:rFonts w:hint="eastAsia" w:ascii="仿宋" w:hAnsi="仿宋" w:eastAsia="仿宋" w:cs="仿宋"/>
          <w:sz w:val="32"/>
          <w:szCs w:val="32"/>
        </w:rPr>
        <w:t>已在异地办理机关</w:t>
      </w:r>
      <w:r>
        <w:rPr>
          <w:rFonts w:hint="eastAsia" w:ascii="仿宋" w:hAnsi="仿宋" w:eastAsia="仿宋" w:cs="仿宋"/>
          <w:sz w:val="32"/>
          <w:szCs w:val="32"/>
          <w:lang w:eastAsia="zh-CN"/>
        </w:rPr>
        <w:t>养老</w:t>
      </w:r>
      <w:r>
        <w:rPr>
          <w:rFonts w:hint="eastAsia" w:ascii="仿宋" w:hAnsi="仿宋" w:eastAsia="仿宋" w:cs="仿宋"/>
          <w:sz w:val="32"/>
          <w:szCs w:val="32"/>
        </w:rPr>
        <w:t>/</w:t>
      </w:r>
      <w:r>
        <w:rPr>
          <w:rFonts w:hint="eastAsia" w:ascii="仿宋" w:hAnsi="仿宋" w:eastAsia="仿宋" w:cs="仿宋"/>
          <w:sz w:val="32"/>
          <w:szCs w:val="32"/>
          <w:lang w:eastAsia="zh-CN"/>
        </w:rPr>
        <w:t>城镇职工养老</w:t>
      </w:r>
      <w:r>
        <w:rPr>
          <w:rFonts w:hint="eastAsia" w:ascii="仿宋" w:hAnsi="仿宋" w:eastAsia="仿宋" w:cs="仿宋"/>
          <w:sz w:val="32"/>
          <w:szCs w:val="32"/>
        </w:rPr>
        <w:t>/</w:t>
      </w:r>
      <w:r>
        <w:rPr>
          <w:rFonts w:hint="eastAsia" w:ascii="仿宋" w:hAnsi="仿宋" w:eastAsia="仿宋" w:cs="仿宋"/>
          <w:sz w:val="32"/>
          <w:szCs w:val="32"/>
          <w:lang w:eastAsia="zh-CN"/>
        </w:rPr>
        <w:t>城乡居民养老保险</w:t>
      </w:r>
      <w:r>
        <w:rPr>
          <w:rFonts w:hint="eastAsia" w:ascii="仿宋" w:hAnsi="仿宋" w:eastAsia="仿宋" w:cs="仿宋"/>
          <w:sz w:val="32"/>
          <w:szCs w:val="32"/>
        </w:rPr>
        <w:t>退休人员，在长沙仍有</w:t>
      </w:r>
      <w:r>
        <w:rPr>
          <w:rFonts w:hint="eastAsia" w:ascii="仿宋" w:hAnsi="仿宋" w:eastAsia="仿宋" w:cs="仿宋"/>
          <w:sz w:val="32"/>
          <w:szCs w:val="32"/>
          <w:lang w:eastAsia="zh-CN"/>
        </w:rPr>
        <w:t>城镇职工基本养老保险账户</w:t>
      </w:r>
      <w:r>
        <w:rPr>
          <w:rFonts w:hint="eastAsia" w:ascii="仿宋" w:hAnsi="仿宋" w:eastAsia="仿宋" w:cs="仿宋"/>
          <w:sz w:val="32"/>
          <w:szCs w:val="32"/>
        </w:rPr>
        <w:t>，申请一次性退</w:t>
      </w:r>
      <w:r>
        <w:rPr>
          <w:rFonts w:hint="eastAsia" w:ascii="仿宋" w:hAnsi="仿宋" w:eastAsia="仿宋" w:cs="仿宋"/>
          <w:sz w:val="32"/>
          <w:szCs w:val="32"/>
          <w:lang w:eastAsia="zh-CN"/>
        </w:rPr>
        <w:t>还</w:t>
      </w:r>
      <w:r>
        <w:rPr>
          <w:rFonts w:hint="eastAsia" w:ascii="仿宋" w:hAnsi="仿宋" w:eastAsia="仿宋" w:cs="仿宋"/>
          <w:sz w:val="32"/>
          <w:szCs w:val="32"/>
        </w:rPr>
        <w:t>个人账户</w:t>
      </w:r>
      <w:r>
        <w:rPr>
          <w:rFonts w:hint="eastAsia" w:ascii="仿宋" w:hAnsi="仿宋" w:eastAsia="仿宋" w:cs="仿宋"/>
          <w:sz w:val="32"/>
          <w:szCs w:val="32"/>
          <w:lang w:eastAsia="zh-CN"/>
        </w:rPr>
        <w:t>储存额。</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受理资料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1.本人身份证复印件（查阅原件）；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2.本人社保卡复印件；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3.本人退休证或退休待遇核算表复印件（查阅原件），省内退休人员无需提供。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（二）出国（离境）定居人员退费（</w:t>
      </w:r>
      <w:r>
        <w:rPr>
          <w:rFonts w:hint="eastAsia" w:ascii="楷体" w:hAnsi="楷体" w:eastAsia="楷体" w:cs="楷体"/>
          <w:b/>
          <w:bCs/>
          <w:sz w:val="32"/>
          <w:szCs w:val="32"/>
          <w:lang w:val="en-US" w:eastAsia="zh-CN"/>
        </w:rPr>
        <w:t>10号窗口</w:t>
      </w:r>
      <w:r>
        <w:rPr>
          <w:rFonts w:hint="eastAsia" w:ascii="楷体" w:hAnsi="楷体" w:eastAsia="楷体" w:cs="楷体"/>
          <w:b/>
          <w:bCs/>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eastAsia="zh-CN"/>
        </w:rPr>
      </w:pPr>
      <w:r>
        <w:rPr>
          <w:rFonts w:hint="eastAsia" w:ascii="楷体_GB2312" w:hAnsi="楷体_GB2312" w:eastAsia="楷体_GB2312" w:cs="楷体_GB2312"/>
          <w:b w:val="0"/>
          <w:bCs w:val="0"/>
          <w:sz w:val="32"/>
          <w:szCs w:val="32"/>
          <w:lang w:eastAsia="zh-CN"/>
        </w:rPr>
        <w:t>（一）受理条件：</w:t>
      </w:r>
      <w:r>
        <w:rPr>
          <w:rFonts w:hint="eastAsia" w:ascii="仿宋" w:hAnsi="仿宋" w:eastAsia="仿宋" w:cs="仿宋"/>
          <w:sz w:val="32"/>
          <w:szCs w:val="32"/>
        </w:rPr>
        <w:t>外籍人员、港澳台人员及加入外国国籍人员，在长沙有</w:t>
      </w:r>
      <w:r>
        <w:rPr>
          <w:rFonts w:hint="eastAsia" w:ascii="仿宋" w:hAnsi="仿宋" w:eastAsia="仿宋" w:cs="仿宋"/>
          <w:sz w:val="32"/>
          <w:szCs w:val="32"/>
          <w:lang w:eastAsia="zh-CN"/>
        </w:rPr>
        <w:t>城镇职工基本养老保险账户</w:t>
      </w:r>
      <w:r>
        <w:rPr>
          <w:rFonts w:hint="eastAsia" w:ascii="仿宋" w:hAnsi="仿宋" w:eastAsia="仿宋" w:cs="仿宋"/>
          <w:sz w:val="32"/>
          <w:szCs w:val="32"/>
        </w:rPr>
        <w:t>，申请一次性退</w:t>
      </w:r>
      <w:r>
        <w:rPr>
          <w:rFonts w:hint="eastAsia" w:ascii="仿宋" w:hAnsi="仿宋" w:eastAsia="仿宋" w:cs="仿宋"/>
          <w:sz w:val="32"/>
          <w:szCs w:val="32"/>
          <w:lang w:eastAsia="zh-CN"/>
        </w:rPr>
        <w:t>还</w:t>
      </w:r>
      <w:r>
        <w:rPr>
          <w:rFonts w:hint="eastAsia" w:ascii="仿宋" w:hAnsi="仿宋" w:eastAsia="仿宋" w:cs="仿宋"/>
          <w:sz w:val="32"/>
          <w:szCs w:val="32"/>
        </w:rPr>
        <w:t>个人账户</w:t>
      </w:r>
      <w:r>
        <w:rPr>
          <w:rFonts w:hint="eastAsia" w:ascii="仿宋" w:hAnsi="仿宋" w:eastAsia="仿宋" w:cs="仿宋"/>
          <w:sz w:val="32"/>
          <w:szCs w:val="32"/>
          <w:lang w:eastAsia="zh-CN"/>
        </w:rPr>
        <w:t>储存额。</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（二）受理资料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外籍人员、港澳台人员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本人持护照、长沙任一银行开户的银行卡/存折办理</w:t>
      </w:r>
      <w:r>
        <w:rPr>
          <w:rFonts w:hint="eastAsia" w:ascii="仿宋_GB2312" w:hAnsi="仿宋_GB2312" w:eastAsia="仿宋_GB2312" w:cs="仿宋_GB2312"/>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加入外籍国籍人员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本人持户口注销证明、</w:t>
      </w:r>
      <w:r>
        <w:rPr>
          <w:rFonts w:hint="eastAsia" w:ascii="仿宋_GB2312" w:hAnsi="仿宋_GB2312" w:eastAsia="仿宋_GB2312" w:cs="仿宋_GB2312"/>
          <w:sz w:val="32"/>
          <w:szCs w:val="32"/>
          <w:lang w:eastAsia="zh-CN"/>
        </w:rPr>
        <w:t>社保卡或</w:t>
      </w:r>
      <w:r>
        <w:rPr>
          <w:rFonts w:hint="eastAsia" w:ascii="仿宋_GB2312" w:hAnsi="仿宋_GB2312" w:eastAsia="仿宋_GB2312" w:cs="仿宋_GB2312"/>
          <w:sz w:val="32"/>
          <w:szCs w:val="32"/>
        </w:rPr>
        <w:t>长沙任一银行开户的银行卡/存折办理</w:t>
      </w:r>
      <w:r>
        <w:rPr>
          <w:rFonts w:hint="eastAsia" w:ascii="仿宋_GB2312" w:hAnsi="仿宋_GB2312" w:eastAsia="仿宋_GB2312" w:cs="仿宋_GB231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ZTkwNWU0NTRmNTJkZjBlZWY2ZTVjYjRkNjdmNWYifQ=="/>
  </w:docVars>
  <w:rsids>
    <w:rsidRoot w:val="00000000"/>
    <w:rsid w:val="0942794B"/>
    <w:rsid w:val="65F34E78"/>
    <w:rsid w:val="7B584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888</Words>
  <Characters>908</Characters>
  <Lines>0</Lines>
  <Paragraphs>0</Paragraphs>
  <TotalTime>1</TotalTime>
  <ScaleCrop>false</ScaleCrop>
  <LinksUpToDate>false</LinksUpToDate>
  <CharactersWithSpaces>908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2022-05-25T03:21:00Z</dcterms:created>
  <dc:creator>Administrator</dc:creator>
  <cp:lastModifiedBy>Administrator</cp:lastModifiedBy>
  <dcterms:modified xsi:type="dcterms:W3CDTF">2022-05-26T05:55:17Z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DFE3940EA21C49FE82E6FE7D87B63EA6</vt:lpwstr>
  </property>
</Properties>
</file>