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44"/>
          <w:szCs w:val="44"/>
        </w:rPr>
        <w:t>网上申领失业金操作手册</w:t>
      </w:r>
    </w:p>
    <w:p>
      <w:pPr>
        <w:spacing w:line="500" w:lineRule="exact"/>
        <w:jc w:val="both"/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eastAsia="zh-CN"/>
        </w:rPr>
        <w:t>申领条件：</w:t>
      </w:r>
    </w:p>
    <w:p>
      <w:pPr>
        <w:spacing w:line="500" w:lineRule="exact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①失业前用人单位和本人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累计</w:t>
      </w:r>
      <w:r>
        <w:rPr>
          <w:rFonts w:hint="eastAsia" w:ascii="宋体" w:hAnsi="宋体" w:eastAsia="宋体" w:cs="宋体"/>
          <w:color w:val="auto"/>
          <w:sz w:val="28"/>
          <w:szCs w:val="28"/>
        </w:rPr>
        <w:t>已经缴纳失业保险费满一年的</w:t>
      </w:r>
    </w:p>
    <w:p>
      <w:pPr>
        <w:spacing w:line="500" w:lineRule="exact"/>
        <w:rPr>
          <w:rFonts w:hint="eastAsia" w:ascii="宋体" w:hAnsi="宋体" w:eastAsia="宋体" w:cs="宋体"/>
          <w:color w:val="auto"/>
          <w:sz w:val="28"/>
          <w:szCs w:val="28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②非因本人意愿中断就业的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（停保原因不是在职人员辞职）</w:t>
      </w:r>
    </w:p>
    <w:p>
      <w:pP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</w:rPr>
        <w:t>③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在湖南省内的社区完成失业登记</w:t>
      </w:r>
    </w:p>
    <w:p>
      <w:pP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申领途径</w:t>
      </w:r>
      <w:r>
        <w:rPr>
          <w:rFonts w:hint="eastAsia" w:ascii="宋体" w:hAnsi="宋体" w:eastAsia="宋体" w:cs="宋体"/>
          <w:color w:val="auto"/>
          <w:sz w:val="28"/>
          <w:szCs w:val="28"/>
          <w:lang w:eastAsia="zh-CN"/>
        </w:rPr>
        <w:t>：</w:t>
      </w:r>
    </w:p>
    <w:p>
      <w:pP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eastAsia="zh-CN"/>
        </w:rPr>
        <w:t>长沙人社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12333官网、长沙人社APP</w:t>
      </w:r>
    </w:p>
    <w:p>
      <w:pP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auto"/>
          <w:sz w:val="28"/>
          <w:szCs w:val="28"/>
          <w:lang w:val="en-US" w:eastAsia="zh-CN"/>
        </w:rPr>
        <w:t>申领注意事项</w:t>
      </w:r>
      <w:r>
        <w:rPr>
          <w:rFonts w:hint="eastAsia" w:ascii="宋体" w:hAnsi="宋体" w:eastAsia="宋体" w:cs="宋体"/>
          <w:b w:val="0"/>
          <w:bCs/>
          <w:color w:val="auto"/>
          <w:sz w:val="28"/>
          <w:szCs w:val="28"/>
          <w:lang w:val="en-US" w:eastAsia="zh-CN"/>
        </w:rPr>
        <w:t>：</w:t>
      </w:r>
    </w:p>
    <w:p>
      <w:pPr>
        <w:spacing w:line="500" w:lineRule="exact"/>
        <w:jc w:val="both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instrText xml:space="preserve"> = 1 \* GB3 \* MERGEFORMAT </w:instrTex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fldChar w:fldCharType="separate"/>
      </w:r>
      <w:r>
        <w:rPr>
          <w:rFonts w:hint="eastAsia" w:ascii="宋体" w:hAnsi="宋体" w:eastAsia="宋体" w:cs="宋体"/>
          <w:color w:val="auto"/>
          <w:sz w:val="28"/>
          <w:szCs w:val="28"/>
        </w:rPr>
        <w:t>①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必须先在社区进行失业登记</w:t>
      </w:r>
    </w:p>
    <w:p>
      <w:pPr>
        <w:spacing w:line="500" w:lineRule="exact"/>
        <w:jc w:val="both"/>
        <w:rPr>
          <w:rFonts w:hint="eastAsia" w:ascii="宋体" w:hAnsi="宋体" w:eastAsia="宋体" w:cs="宋体"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②确保社保卡</w:t>
      </w:r>
      <w:r>
        <w:rPr>
          <w:rFonts w:hint="eastAsia" w:ascii="宋体" w:hAnsi="宋体" w:eastAsia="宋体" w:cs="宋体"/>
          <w:bCs/>
          <w:color w:val="auto"/>
          <w:sz w:val="28"/>
          <w:szCs w:val="28"/>
          <w:lang w:eastAsia="zh-CN"/>
        </w:rPr>
        <w:t>已办理且</w:t>
      </w:r>
      <w:r>
        <w:rPr>
          <w:rFonts w:hint="eastAsia" w:ascii="宋体" w:hAnsi="宋体" w:eastAsia="宋体" w:cs="宋体"/>
          <w:bCs/>
          <w:color w:val="auto"/>
          <w:sz w:val="28"/>
          <w:szCs w:val="28"/>
        </w:rPr>
        <w:t>能正常使用</w:t>
      </w:r>
    </w:p>
    <w:p>
      <w:pPr>
        <w:spacing w:line="500" w:lineRule="exact"/>
        <w:jc w:val="both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500" w:lineRule="exact"/>
        <w:jc w:val="both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500" w:lineRule="exact"/>
        <w:jc w:val="both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500" w:lineRule="exact"/>
        <w:jc w:val="both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500" w:lineRule="exact"/>
        <w:jc w:val="both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spacing w:line="500" w:lineRule="exact"/>
        <w:jc w:val="center"/>
        <w:rPr>
          <w:rFonts w:hint="eastAsia" w:ascii="宋体" w:hAnsi="宋体" w:eastAsia="宋体" w:cs="宋体"/>
          <w:bCs/>
          <w:color w:val="auto"/>
          <w:sz w:val="48"/>
          <w:szCs w:val="48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48"/>
          <w:szCs w:val="48"/>
          <w:lang w:eastAsia="zh-CN"/>
        </w:rPr>
        <w:t>失业金申领手机办理</w:t>
      </w:r>
    </w:p>
    <w:p>
      <w:pPr>
        <w:spacing w:line="500" w:lineRule="exact"/>
        <w:jc w:val="both"/>
        <w:rPr>
          <w:rFonts w:hint="eastAsia" w:ascii="宋体" w:hAnsi="宋体" w:eastAsia="宋体" w:cs="宋体"/>
          <w:bCs/>
          <w:color w:val="auto"/>
          <w:sz w:val="28"/>
          <w:szCs w:val="28"/>
        </w:rPr>
      </w:pPr>
    </w:p>
    <w:p>
      <w:pPr>
        <w:numPr>
          <w:ilvl w:val="0"/>
          <w:numId w:val="1"/>
        </w:numPr>
        <w:ind w:leftChars="0"/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手机应用商店搜索“长沙人社”APP或浏览器搜索“长沙人社”APP，进行下载安装。</w:t>
      </w:r>
    </w:p>
    <w:p>
      <w:pPr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2670175" cy="2048510"/>
            <wp:effectExtent l="0" t="0" r="15875" b="8890"/>
            <wp:docPr id="3" name="图片 3" descr="6a92b31189e67f71b30de91a32c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92b31189e67f71b30de91a32c56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二、点击右下角“我的”进行账号注册或登录。（之前有在www.cs12333.com平台注册过就不需要再次注册，账号密码与12333平台一致）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3392805" cy="7347585"/>
            <wp:effectExtent l="0" t="0" r="1714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734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三、登录账号后，点击人社，选择失业工伤待遇下面的</w:t>
      </w:r>
      <w:r>
        <w:rPr>
          <w:rFonts w:hint="default"/>
          <w:sz w:val="30"/>
          <w:szCs w:val="30"/>
          <w:lang w:val="en-US" w:eastAsia="zh-CN"/>
        </w:rPr>
        <w:t>【</w:t>
      </w:r>
      <w:r>
        <w:rPr>
          <w:rFonts w:hint="eastAsia"/>
          <w:sz w:val="30"/>
          <w:szCs w:val="30"/>
          <w:lang w:val="en-US" w:eastAsia="zh-CN"/>
        </w:rPr>
        <w:t>保险金申领</w:t>
      </w:r>
      <w:r>
        <w:rPr>
          <w:rFonts w:hint="default"/>
          <w:sz w:val="30"/>
          <w:szCs w:val="30"/>
          <w:lang w:val="en-US" w:eastAsia="zh-CN"/>
        </w:rPr>
        <w:t>】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233545" cy="7531100"/>
            <wp:effectExtent l="0" t="0" r="14605" b="12700"/>
            <wp:docPr id="1" name="图片 1" descr="16510229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1022909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阅读、勾选承诺书和相关失业保险政策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346960" cy="4176395"/>
            <wp:effectExtent l="0" t="0" r="15240" b="14605"/>
            <wp:docPr id="2" name="图片 2" descr="729df4c08df2214582a1d7d8220b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29df4c08df2214582a1d7d8220b3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446020" cy="4352290"/>
            <wp:effectExtent l="0" t="0" r="11430" b="10160"/>
            <wp:docPr id="5" name="图片 5" descr="e9f3475ab241e70b75cbe4b107f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9f3475ab241e70b75cbe4b107f24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五、填写现住地址、详细地址与联系电话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3469640" cy="6174740"/>
            <wp:effectExtent l="0" t="0" r="16510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617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六、核对个人参保信息、失业保险缴费月数与社保卡信息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3997325" cy="7112635"/>
            <wp:effectExtent l="0" t="0" r="3175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711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七、提交申报，等待审核，审核通过后审核结果会短信告知申领人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Cs/>
          <w:color w:val="auto"/>
          <w:sz w:val="48"/>
          <w:szCs w:val="48"/>
          <w:lang w:eastAsia="zh-CN"/>
        </w:rPr>
      </w:pPr>
      <w:r>
        <w:rPr>
          <w:rFonts w:hint="eastAsia" w:ascii="宋体" w:hAnsi="宋体" w:eastAsia="宋体" w:cs="宋体"/>
          <w:bCs/>
          <w:color w:val="auto"/>
          <w:sz w:val="48"/>
          <w:szCs w:val="48"/>
          <w:lang w:eastAsia="zh-CN"/>
        </w:rPr>
        <w:t>失业金申领网页办理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Cs/>
          <w:color w:val="auto"/>
          <w:sz w:val="48"/>
          <w:szCs w:val="48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一、进入www.cs12333.com 点击“个人注册”（已注册可直接登录）。</w:t>
      </w:r>
    </w:p>
    <w:p>
      <w:pPr>
        <w:numPr>
          <w:ilvl w:val="0"/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086985" cy="3430905"/>
            <wp:effectExtent l="0" t="0" r="18415" b="17145"/>
            <wp:docPr id="11" name="图片 1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二、输入姓名、身份证号码、民族后点击验证身份按钮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549775" cy="3241040"/>
            <wp:effectExtent l="0" t="0" r="317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三、验证通过后设置用户详细信息，点注册按钮。(</w:t>
      </w:r>
      <w:bookmarkStart w:id="0" w:name="_GoBack"/>
      <w:bookmarkEnd w:id="0"/>
      <w:r>
        <w:rPr>
          <w:rFonts w:hint="eastAsia"/>
          <w:sz w:val="32"/>
          <w:szCs w:val="32"/>
          <w:lang w:val="en-US" w:eastAsia="zh-CN"/>
        </w:rPr>
        <w:t>登录密码必须包含大写字母、小写字母、数字、特殊字符!  且登录密码不能少于8位!)</w:t>
      </w:r>
    </w:p>
    <w:p>
      <w:pPr>
        <w:numPr>
          <w:ilvl w:val="0"/>
          <w:numId w:val="0"/>
        </w:numPr>
        <w:rPr>
          <w:rFonts w:hint="eastAsia"/>
          <w:lang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857750" cy="3949065"/>
            <wp:effectExtent l="0" t="0" r="0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67325" cy="2361565"/>
            <wp:effectExtent l="0" t="0" r="9525" b="635"/>
            <wp:docPr id="14" name="图片 14" descr="c3246451bbb2121e86d1223b6135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3246451bbb2121e86d1223b613574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四、注册成功后，返回12333首页，选择个人用户输入身份证号码或手机号码登录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525135" cy="3305175"/>
            <wp:effectExtent l="0" t="0" r="1841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五、</w:t>
      </w:r>
      <w:r>
        <w:rPr>
          <w:rFonts w:hint="default"/>
          <w:sz w:val="32"/>
          <w:szCs w:val="32"/>
          <w:lang w:val="en-US" w:eastAsia="zh-CN"/>
        </w:rPr>
        <w:t>进入系统后，选择左边菜单的失业办理【</w:t>
      </w:r>
      <w:r>
        <w:rPr>
          <w:rFonts w:hint="default"/>
          <w:b/>
          <w:bCs/>
          <w:sz w:val="32"/>
          <w:szCs w:val="32"/>
          <w:lang w:val="en-US" w:eastAsia="zh-CN"/>
        </w:rPr>
        <w:t>失业</w:t>
      </w:r>
      <w:r>
        <w:rPr>
          <w:rFonts w:hint="eastAsia"/>
          <w:b/>
          <w:bCs/>
          <w:sz w:val="32"/>
          <w:szCs w:val="32"/>
          <w:lang w:val="en-US" w:eastAsia="zh-CN"/>
        </w:rPr>
        <w:t>保险金申领</w:t>
      </w:r>
      <w:r>
        <w:rPr>
          <w:rFonts w:hint="default"/>
          <w:sz w:val="32"/>
          <w:szCs w:val="32"/>
          <w:lang w:val="en-US" w:eastAsia="zh-CN"/>
        </w:rPr>
        <w:t>】</w:t>
      </w:r>
    </w:p>
    <w:p>
      <w:pPr>
        <w:numPr>
          <w:ilvl w:val="0"/>
          <w:numId w:val="0"/>
        </w:numPr>
        <w:jc w:val="both"/>
        <w:rPr>
          <w:rFonts w:hint="eastAsia" w:ascii="华文楷体" w:hAnsi="华文楷体" w:eastAsia="华文楷体" w:cs="华文楷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华文楷体" w:hAnsi="华文楷体" w:eastAsia="华文楷体" w:cs="华文楷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81295" cy="2601595"/>
            <wp:effectExtent l="0" t="0" r="14605" b="8255"/>
            <wp:docPr id="9" name="图片 9" descr="16509540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0954096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华文楷体" w:hAnsi="华文楷体" w:eastAsia="华文楷体" w:cs="华文楷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华文楷体" w:hAnsi="华文楷体" w:eastAsia="华文楷体" w:cs="华文楷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both"/>
        <w:rPr>
          <w:rFonts w:hint="eastAsia" w:ascii="华文楷体" w:hAnsi="华文楷体" w:eastAsia="华文楷体" w:cs="华文楷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六、</w:t>
      </w:r>
      <w:r>
        <w:rPr>
          <w:rFonts w:hint="default"/>
          <w:sz w:val="32"/>
          <w:szCs w:val="32"/>
          <w:lang w:val="en-US" w:eastAsia="zh-CN"/>
        </w:rPr>
        <w:t>对于符合业务规则、约束规则的人员，</w:t>
      </w:r>
      <w:r>
        <w:rPr>
          <w:rFonts w:hint="eastAsia"/>
          <w:sz w:val="32"/>
          <w:szCs w:val="32"/>
          <w:lang w:val="en-US" w:eastAsia="zh-CN"/>
        </w:rPr>
        <w:t>填写相关信息、</w:t>
      </w:r>
      <w:r>
        <w:rPr>
          <w:rFonts w:hint="default"/>
          <w:sz w:val="32"/>
          <w:szCs w:val="32"/>
          <w:lang w:val="en-US" w:eastAsia="zh-CN"/>
        </w:rPr>
        <w:t>录入家庭详细地址等信息，</w:t>
      </w:r>
      <w:r>
        <w:rPr>
          <w:rFonts w:hint="eastAsia"/>
          <w:sz w:val="32"/>
          <w:szCs w:val="32"/>
          <w:lang w:val="en-US" w:eastAsia="zh-CN"/>
        </w:rPr>
        <w:t>核对社保卡卡号，提交</w:t>
      </w:r>
      <w:r>
        <w:rPr>
          <w:rFonts w:hint="default"/>
          <w:sz w:val="32"/>
          <w:szCs w:val="32"/>
          <w:lang w:val="en-US" w:eastAsia="zh-CN"/>
        </w:rPr>
        <w:t>等待审核。</w:t>
      </w:r>
    </w:p>
    <w:p>
      <w:pPr>
        <w:numPr>
          <w:ilvl w:val="0"/>
          <w:numId w:val="0"/>
        </w:numPr>
        <w:jc w:val="both"/>
        <w:rPr>
          <w:rFonts w:hint="eastAsia" w:ascii="华文楷体" w:hAnsi="华文楷体" w:eastAsia="华文楷体" w:cs="华文楷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</w:pPr>
      <w:r>
        <w:rPr>
          <w:rFonts w:hint="eastAsia" w:ascii="华文楷体" w:hAnsi="华文楷体" w:eastAsia="华文楷体" w:cs="华文楷体"/>
          <w:i w:val="0"/>
          <w:iCs w:val="0"/>
          <w:caps w:val="0"/>
          <w:color w:val="000000"/>
          <w:spacing w:val="0"/>
          <w:sz w:val="24"/>
          <w:szCs w:val="24"/>
          <w:lang w:eastAsia="zh-CN"/>
        </w:rPr>
        <w:drawing>
          <wp:inline distT="0" distB="0" distL="114300" distR="114300">
            <wp:extent cx="5267960" cy="3392170"/>
            <wp:effectExtent l="0" t="0" r="8890" b="17780"/>
            <wp:docPr id="10" name="图片 10" descr="步骤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步骤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七、提交申报，等待审核，审核通过后审核结果会短信告知申领人</w:t>
      </w:r>
    </w:p>
    <w:p>
      <w:pPr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473299"/>
    <w:multiLevelType w:val="singleLevel"/>
    <w:tmpl w:val="9C473299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244516B"/>
    <w:multiLevelType w:val="singleLevel"/>
    <w:tmpl w:val="A244516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F2479D"/>
    <w:rsid w:val="4AF2479D"/>
    <w:rsid w:val="6803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615</Words>
  <Characters>662</Characters>
  <Lines>0</Lines>
  <Paragraphs>0</Paragraphs>
  <TotalTime>0</TotalTime>
  <ScaleCrop>false</ScaleCrop>
  <LinksUpToDate>false</LinksUpToDate>
  <CharactersWithSpaces>665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2022-04-27T09:07:00Z</dcterms:created>
  <dc:creator>杨煜春</dc:creator>
  <cp:lastModifiedBy>LENOVO</cp:lastModifiedBy>
  <dcterms:modified xsi:type="dcterms:W3CDTF">2022-06-06T06:33:21Z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8A5DB126F8AB4C489033A15A6D21C1BB</vt:lpwstr>
  </property>
</Properties>
</file>