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600" w:lineRule="exact"/>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附件3</w:t>
      </w:r>
    </w:p>
    <w:p>
      <w:pPr>
        <w:pStyle w:val="4"/>
        <w:widowControl/>
        <w:spacing w:line="60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2021年长沙市雨花区农业农村局关于</w:t>
      </w:r>
    </w:p>
    <w:p>
      <w:pPr>
        <w:pStyle w:val="4"/>
        <w:widowControl/>
        <w:spacing w:line="60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公开招聘编外合同制工作人员</w:t>
      </w:r>
    </w:p>
    <w:p>
      <w:pPr>
        <w:pStyle w:val="4"/>
        <w:widowControl/>
        <w:spacing w:line="600" w:lineRule="exact"/>
        <w:ind w:firstLine="1760" w:firstLineChars="400"/>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新冠肺炎疫情防控告知书</w:t>
      </w:r>
    </w:p>
    <w:p>
      <w:pPr>
        <w:pStyle w:val="4"/>
        <w:widowControl/>
        <w:spacing w:line="60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为保障各位报名合格考生和考务工作人员生命安全和身体健康，确保2021年9月份区农业农村局关于公开招聘编外合同制工作人员线下笔试环节安全、平稳、顺利，请所有考生知悉、理解、配合、支持此次新冠肺炎疫情防</w:t>
      </w:r>
      <w:r>
        <w:rPr>
          <w:rFonts w:hint="eastAsia" w:ascii="仿宋_GB2312" w:hAnsi="仿宋_GB2312" w:eastAsia="仿宋_GB2312" w:cs="仿宋_GB2312"/>
          <w:sz w:val="32"/>
          <w:szCs w:val="32"/>
          <w:lang w:eastAsia="zh-CN"/>
        </w:rPr>
        <w:t>控</w:t>
      </w:r>
      <w:r>
        <w:rPr>
          <w:rFonts w:hint="eastAsia" w:ascii="仿宋_GB2312" w:hAnsi="仿宋_GB2312" w:eastAsia="仿宋_GB2312" w:cs="仿宋_GB2312"/>
          <w:sz w:val="32"/>
          <w:szCs w:val="32"/>
        </w:rPr>
        <w:t>的措施和要求。</w:t>
      </w:r>
    </w:p>
    <w:p>
      <w:pPr>
        <w:pStyle w:val="4"/>
        <w:widowControl/>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一、请各位考生近期注意做好自我健康管理，持续关注自己健康码和通信大数据行程卡状态（通过微信公众号</w:t>
      </w:r>
      <w:bookmarkStart w:id="0" w:name="_GoBack"/>
      <w:bookmarkEnd w:id="0"/>
      <w:r>
        <w:rPr>
          <w:rFonts w:hint="eastAsia" w:ascii="仿宋_GB2312" w:hAnsi="仿宋_GB2312" w:eastAsia="仿宋_GB2312" w:cs="仿宋_GB2312"/>
          <w:sz w:val="32"/>
          <w:szCs w:val="32"/>
        </w:rPr>
        <w:t>“湖南省居民健康卡”申领健康码并在健康码页面获取或更新通信大数据行程卡），并进行每日体温测量和健康状况监测。近期不要前往疫情中高风险地区，不出国(境)，尽量不参加聚集性活动，不到人群密集场所。出行时如乘坐公共交通工具，要全程佩戴口罩并做好手部卫生。</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二、有以下情形的考生，须提供相关资料并提前向雨花区农业农村局电话报备：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1.笔试前21-28天（如9月20日线下笔试，则8月23日及以后日期）有境外或港台地区（不含澳门）旅居史的考生，须提供第一入境口岸的解除医学隔离观察证明（且入境时间不少于21天）的核酸检测阴性证明；</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2.笔试前14 天内（如9月28日进行笔试，则9月14日及以后日期）有国内疫情中高风险地区旅居史的考生，须提供笔试前3天内（如9月28日进行笔试，则9月25日及以后日期）的核酸检测阴性证明；</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3.湖南省居民健康码为黄码或通信大数据行程卡为黄色的考生，须提供笔试前3天内（如9月28日进行笔试，则9月25日及以后日期）的核酸检测阴性证明；</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人员均须于9月18日12:00前向雨花区农业农村局报备，经雨花区新型冠状病毒肺炎防控指挥部办公室评估通过的考生方可正常参加笔试。无解除医学隔离观察证明（有境外或港台地区（不含澳门）旅居史的考生提供）、无核酸检测阴性报告、未提前报备、未通过评估的考生不能参加笔试。</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有发烧、咳嗽等症状的考生，须出具发热门诊就诊排查记录及笔试前48小时内（如9月28日进行笔试，则9月26日及以后日期）核酸检测阴性报告，无排查记录及笔试前48小时内（如9月28日进行笔试，则9月26日及以后日期）核酸检测阴性报告的考生不能参加线下笔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四、有以下情形的考生不允许进入笔试考点参加笔试。</w:t>
      </w:r>
    </w:p>
    <w:p>
      <w:pPr>
        <w:pStyle w:val="4"/>
        <w:widowControl/>
        <w:spacing w:line="600" w:lineRule="exact"/>
        <w:ind w:firstLine="640" w:firstLineChars="200"/>
        <w:jc w:val="both"/>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1.无</w:t>
      </w:r>
      <w:r>
        <w:rPr>
          <w:rFonts w:hint="eastAsia" w:ascii="仿宋_GB2312" w:hAnsi="仿宋_GB2312" w:eastAsia="仿宋_GB2312" w:cs="仿宋_GB2312"/>
          <w:spacing w:val="-6"/>
          <w:sz w:val="32"/>
          <w:szCs w:val="32"/>
        </w:rPr>
        <w:t>准考证、身份证，不能提供实时湖南省居民健康码和通信大数据行程卡的；</w:t>
      </w:r>
    </w:p>
    <w:p>
      <w:pPr>
        <w:pStyle w:val="4"/>
        <w:widowControl/>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sz w:val="32"/>
          <w:szCs w:val="32"/>
        </w:rPr>
        <w:t>2.现场测量体温有发热（体温≥37.3℃）或咳嗽等急性呼吸道异常症状者，在临时观察场所适当休息后使用水银体温计再次测量体温仍然高于正常值，或仍有咳嗽等急性呼吸道异常症状的，且无法排除新冠肺炎感染者；</w:t>
      </w:r>
    </w:p>
    <w:p>
      <w:pPr>
        <w:pStyle w:val="4"/>
        <w:widowControl/>
        <w:spacing w:line="56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3.湖南居民健康码为红码或通信大数据行程卡为红色者；</w:t>
      </w:r>
    </w:p>
    <w:p>
      <w:pPr>
        <w:pStyle w:val="4"/>
        <w:widowControl/>
        <w:spacing w:line="56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4.笔试前14天（如9月28日进行笔试，则9月14日及以后日期）被判为密切接触者或者次密切接触者需集中隔离或居家隔离的人员；</w:t>
      </w:r>
    </w:p>
    <w:p>
      <w:pPr>
        <w:pStyle w:val="4"/>
        <w:widowControl/>
        <w:spacing w:line="56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5.笔试前21天内（如9月28日资格复审，则9月9日及以后日期）有境外及港台地区（不含澳门）旅居史的人员；</w:t>
      </w:r>
    </w:p>
    <w:p>
      <w:pPr>
        <w:pStyle w:val="4"/>
        <w:widowControl/>
        <w:spacing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6.</w:t>
      </w:r>
      <w:r>
        <w:rPr>
          <w:rFonts w:hint="eastAsia" w:ascii="仿宋_GB2312" w:hAnsi="仿宋_GB2312" w:eastAsia="仿宋_GB2312" w:cs="仿宋_GB2312"/>
          <w:sz w:val="32"/>
          <w:szCs w:val="32"/>
        </w:rPr>
        <w:t>仍在隔离治疗期的确诊病例、疑似病例或无症状感染者，仍在隔离观察期的密切接触者、境外及港台地区旅居史人员（不含澳门）。</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7.“湖南省新型冠状病毒感染的肺炎疫情防控信息系统”大数据下发的需集中隔离的人员。</w:t>
      </w:r>
    </w:p>
    <w:p>
      <w:pPr>
        <w:spacing w:line="58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笔试当天，考生须自备一次性医用口罩，除核验身份时按要求及时摘戴口罩外，笔试期间应当全程规范佩戴口罩，做好个人防护，主动出示准考证、身份证、湖南省居民健康码、通信大数据行程卡和《2021年雨花区农业农村局公开招聘编外合同制工作人员参加笔试考试新冠肺炎疫情防控承诺书》，接受体温测量。</w:t>
      </w:r>
      <w:r>
        <w:rPr>
          <w:rFonts w:hint="eastAsia" w:ascii="仿宋_GB2312" w:hAnsi="仿宋_GB2312" w:eastAsia="仿宋_GB2312" w:cs="仿宋_GB2312"/>
          <w:sz w:val="32"/>
          <w:szCs w:val="32"/>
        </w:rPr>
        <w:t>考生进入笔试考点时，由工作人员统一收取</w:t>
      </w:r>
      <w:r>
        <w:rPr>
          <w:rFonts w:hint="eastAsia" w:ascii="仿宋_GB2312" w:hAnsi="仿宋_GB2312" w:eastAsia="仿宋_GB2312" w:cs="仿宋_GB2312"/>
          <w:color w:val="000000"/>
          <w:sz w:val="32"/>
          <w:szCs w:val="32"/>
        </w:rPr>
        <w:t>《2021年雨花区农业农村局公开招聘编外合同制工作人员</w:t>
      </w:r>
      <w:r>
        <w:rPr>
          <w:rFonts w:hint="eastAsia" w:ascii="仿宋_GB2312" w:hAnsi="仿宋_GB2312" w:eastAsia="仿宋_GB2312" w:cs="仿宋_GB2312"/>
          <w:sz w:val="32"/>
          <w:szCs w:val="32"/>
        </w:rPr>
        <w:t>新冠肺炎疫情防控承诺书》</w:t>
      </w:r>
      <w:r>
        <w:rPr>
          <w:rFonts w:hint="eastAsia" w:ascii="仿宋_GB2312" w:hAnsi="仿宋_GB2312" w:eastAsia="仿宋_GB2312" w:cs="仿宋_GB2312"/>
          <w:color w:val="000000"/>
          <w:sz w:val="32"/>
          <w:szCs w:val="32"/>
        </w:rPr>
        <w:t>。</w:t>
      </w:r>
    </w:p>
    <w:p>
      <w:pPr>
        <w:pStyle w:val="4"/>
        <w:widowControl/>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六、笔试期间考生出现发热（体温≥37.3℃）、咳嗽等急性呼吸道异常症状的，应及时报告并自觉服从考试现场工作人员管理。</w:t>
      </w:r>
    </w:p>
    <w:p>
      <w:pPr>
        <w:pStyle w:val="4"/>
        <w:widowControl/>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七、笔试期间，考生要自觉维护秩序，与其他考生保持安全距离，服从现场工作人员安排。笔试结束后有序离场，不得拥挤，保持人员间距。</w:t>
      </w:r>
    </w:p>
    <w:p>
      <w:pPr>
        <w:pStyle w:val="4"/>
        <w:widowControl/>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八、考生在外餐饮应选择卫生条件达标的饭店就餐，避免扎堆就餐、面对面就餐，避免交谈。餐前餐后必须洗手。</w:t>
      </w:r>
    </w:p>
    <w:p>
      <w:pPr>
        <w:pStyle w:val="4"/>
        <w:widowControl/>
        <w:spacing w:line="42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九、考生不配合线下笔试防疫工作、不如实报告健康状况，隐瞒或谎报旅居史、接触史、健康状况等疫情防控信息，提供虚假防疫证明材料（信息）的，不配合工作人员进行防疫检测、询问、排查、送诊等造成严重后果的，取消其相应资格。造成不良后果的，依法追究其法律责任。</w:t>
      </w:r>
    </w:p>
    <w:p>
      <w:pPr>
        <w:spacing w:line="58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十、考生参加线下笔试前应认真阅读笔试相关规定和纪律要求、防疫要求，并签署</w:t>
      </w:r>
      <w:r>
        <w:rPr>
          <w:rFonts w:hint="eastAsia" w:ascii="仿宋_GB2312" w:hAnsi="仿宋_GB2312" w:eastAsia="仿宋_GB2312" w:cs="仿宋_GB2312"/>
          <w:color w:val="000000"/>
          <w:sz w:val="32"/>
          <w:szCs w:val="32"/>
        </w:rPr>
        <w:t>《2021年雨花区农业农村局公开招聘编外合同制工作人员</w:t>
      </w:r>
      <w:r>
        <w:rPr>
          <w:rFonts w:hint="eastAsia" w:ascii="仿宋_GB2312" w:hAnsi="仿宋_GB2312" w:eastAsia="仿宋_GB2312" w:cs="仿宋_GB2312"/>
          <w:sz w:val="32"/>
          <w:szCs w:val="32"/>
        </w:rPr>
        <w:t>新冠肺炎疫情防控承诺书》</w:t>
      </w:r>
      <w:r>
        <w:rPr>
          <w:rFonts w:hint="eastAsia" w:ascii="仿宋_GB2312" w:hAnsi="仿宋_GB2312" w:eastAsia="仿宋_GB2312" w:cs="仿宋_GB2312"/>
          <w:color w:val="000000"/>
          <w:sz w:val="32"/>
          <w:szCs w:val="32"/>
        </w:rPr>
        <w:t>。</w:t>
      </w:r>
    </w:p>
    <w:p>
      <w:pPr>
        <w:pStyle w:val="4"/>
        <w:widowControl/>
        <w:spacing w:line="60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3），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4"/>
        <w:widowControl/>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疫情报备联系电话：0731-85882176</w:t>
      </w:r>
    </w:p>
    <w:p>
      <w:pPr>
        <w:widowControl/>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以上疫情防控要求如遇政策调整，则按最新的疫情防控政策执行。请广大考生持续关注雨花区农业农村局官网发布的最新疫情防控规定，自觉遵守相关防疫工作要求。</w:t>
      </w:r>
    </w:p>
    <w:p>
      <w:pPr>
        <w:widowControl/>
        <w:spacing w:line="560" w:lineRule="exact"/>
        <w:ind w:firstLine="640" w:firstLineChars="200"/>
        <w:jc w:val="left"/>
        <w:rPr>
          <w:rFonts w:ascii="仿宋_GB2312" w:hAnsi="仿宋_GB2312" w:eastAsia="仿宋_GB2312" w:cs="仿宋_GB2312"/>
          <w:color w:val="000000"/>
          <w:sz w:val="32"/>
          <w:szCs w:val="32"/>
        </w:rPr>
      </w:pPr>
    </w:p>
    <w:p>
      <w:pPr>
        <w:widowControl/>
        <w:spacing w:line="560" w:lineRule="exact"/>
        <w:ind w:firstLine="640" w:firstLineChars="200"/>
        <w:jc w:val="left"/>
        <w:rPr>
          <w:rFonts w:ascii="仿宋_GB2312" w:hAnsi="仿宋_GB2312" w:eastAsia="仿宋_GB2312" w:cs="仿宋_GB2312"/>
          <w:color w:val="000000"/>
          <w:sz w:val="32"/>
          <w:szCs w:val="32"/>
        </w:rPr>
      </w:pPr>
    </w:p>
    <w:p>
      <w:pPr>
        <w:widowControl/>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长沙市雨花区农业农村局</w:t>
      </w:r>
    </w:p>
    <w:p>
      <w:pPr>
        <w:widowControl/>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2021年8月19日</w:t>
      </w:r>
    </w:p>
    <w:p>
      <w:pPr>
        <w:spacing w:afterLines="100" w:line="580" w:lineRule="exact"/>
        <w:jc w:val="left"/>
        <w:rPr>
          <w:rFonts w:ascii="黑体" w:hAnsi="黑体" w:eastAsia="黑体" w:cs="黑体"/>
          <w:kern w:val="0"/>
          <w:sz w:val="32"/>
          <w:szCs w:val="32"/>
        </w:rPr>
      </w:pPr>
    </w:p>
    <w:p>
      <w:pPr>
        <w:spacing w:afterLines="100" w:line="580" w:lineRule="exact"/>
        <w:jc w:val="left"/>
        <w:rPr>
          <w:rFonts w:ascii="黑体" w:hAnsi="黑体" w:eastAsia="黑体" w:cs="黑体"/>
          <w:kern w:val="0"/>
          <w:sz w:val="32"/>
          <w:szCs w:val="32"/>
        </w:rPr>
      </w:pPr>
    </w:p>
    <w:p>
      <w:pPr>
        <w:spacing w:afterLines="100" w:line="580" w:lineRule="exact"/>
        <w:jc w:val="left"/>
        <w:rPr>
          <w:rFonts w:ascii="黑体" w:hAnsi="黑体" w:eastAsia="黑体" w:cs="黑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B9"/>
    <w:rsid w:val="00070DB6"/>
    <w:rsid w:val="00097FDA"/>
    <w:rsid w:val="000F54C3"/>
    <w:rsid w:val="00177CA2"/>
    <w:rsid w:val="001F7FFC"/>
    <w:rsid w:val="00210D65"/>
    <w:rsid w:val="002206D0"/>
    <w:rsid w:val="00322669"/>
    <w:rsid w:val="003260C3"/>
    <w:rsid w:val="00345D2B"/>
    <w:rsid w:val="00451226"/>
    <w:rsid w:val="004B3D1A"/>
    <w:rsid w:val="004B607B"/>
    <w:rsid w:val="006030B9"/>
    <w:rsid w:val="008716DB"/>
    <w:rsid w:val="00AA6223"/>
    <w:rsid w:val="00B00C50"/>
    <w:rsid w:val="00B66905"/>
    <w:rsid w:val="00C64DA1"/>
    <w:rsid w:val="00D25E3E"/>
    <w:rsid w:val="00DA7FF1"/>
    <w:rsid w:val="00E828E8"/>
    <w:rsid w:val="00EC73AF"/>
    <w:rsid w:val="00F5720B"/>
    <w:rsid w:val="00FC019E"/>
    <w:rsid w:val="0A600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100" w:beforeAutospacing="1" w:after="100"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325</Words>
  <Characters>1854</Characters>
  <Lines>15</Lines>
  <Paragraphs>4</Paragraphs>
  <TotalTime>204</TotalTime>
  <ScaleCrop>false</ScaleCrop>
  <LinksUpToDate>false</LinksUpToDate>
  <CharactersWithSpaces>2175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2021-08-23T02:13:00Z</dcterms:created>
  <dc:creator>01</dc:creator>
  <cp:lastModifiedBy>Administrator</cp:lastModifiedBy>
  <cp:lastPrinted>2021-08-23T03:34:00Z</cp:lastPrinted>
  <dcterms:modified xsi:type="dcterms:W3CDTF">2022-01-17T06:37:26Z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B30B60C3017C42048F07D6EF6C017513</vt:lpwstr>
  </property>
</Properties>
</file>