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outlineLvl w:val="1"/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bookmarkStart w:id="0" w:name="_Toc508720168"/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2018年雨花区建设人民满意农贸市场工作情况的公示</w:t>
      </w:r>
    </w:p>
    <w:p>
      <w:pPr>
        <w:spacing w:afterLines="50" w:line="600" w:lineRule="exact"/>
        <w:jc w:val="center"/>
        <w:outlineLvl w:val="1"/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spacing w:afterLines="50" w:line="600" w:lineRule="exact"/>
        <w:ind w:firstLine="640" w:firstLineChars="200"/>
        <w:jc w:val="left"/>
        <w:outlineLvl w:val="1"/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eastAsia="仿宋_GB2312"/>
          <w:sz w:val="32"/>
          <w:szCs w:val="32"/>
        </w:rPr>
        <w:t>农贸市场是</w:t>
      </w:r>
      <w:r>
        <w:rPr>
          <w:rFonts w:hint="eastAsia" w:eastAsia="仿宋_GB2312"/>
          <w:sz w:val="32"/>
          <w:szCs w:val="32"/>
        </w:rPr>
        <w:t>城乡</w:t>
      </w:r>
      <w:r>
        <w:rPr>
          <w:rFonts w:eastAsia="仿宋_GB2312"/>
          <w:sz w:val="32"/>
          <w:szCs w:val="32"/>
        </w:rPr>
        <w:t>居民日常消费的重要场所，</w:t>
      </w:r>
      <w:r>
        <w:rPr>
          <w:rFonts w:hint="eastAsia" w:eastAsia="仿宋_GB2312"/>
          <w:sz w:val="32"/>
          <w:szCs w:val="32"/>
        </w:rPr>
        <w:t>也</w:t>
      </w:r>
      <w:r>
        <w:rPr>
          <w:rFonts w:eastAsia="仿宋_GB2312"/>
          <w:sz w:val="32"/>
          <w:szCs w:val="32"/>
        </w:rPr>
        <w:t>是</w:t>
      </w:r>
      <w:r>
        <w:rPr>
          <w:rFonts w:hint="eastAsia" w:eastAsia="仿宋_GB2312"/>
          <w:sz w:val="32"/>
          <w:szCs w:val="32"/>
        </w:rPr>
        <w:t>展示</w:t>
      </w:r>
      <w:r>
        <w:rPr>
          <w:rFonts w:eastAsia="仿宋_GB2312"/>
          <w:sz w:val="32"/>
          <w:szCs w:val="32"/>
        </w:rPr>
        <w:t>城市形象的重要窗口。</w:t>
      </w:r>
      <w:r>
        <w:rPr>
          <w:rFonts w:hint="eastAsia" w:eastAsia="仿宋_GB2312"/>
          <w:sz w:val="32"/>
          <w:szCs w:val="32"/>
        </w:rPr>
        <w:t>为全面贯彻落实中央、省委和市委城市工作会议精神，助推“财富雨花、品质雨花、幸福雨花”建设，进一步发挥我区城乡农贸市场在保障农副产品供应、方便群众生活等方面的重要作用，着力提升我区城乡农贸市场的品位和形象，实现农贸市场建设与城市发展相协调，着力建设人民满意农贸市场，</w:t>
      </w:r>
      <w:r>
        <w:rPr>
          <w:rFonts w:hint="eastAsia" w:eastAsia="仿宋_GB2312"/>
          <w:sz w:val="32"/>
          <w:szCs w:val="32"/>
          <w:lang w:eastAsia="zh-CN"/>
        </w:rPr>
        <w:t>雨花区</w:t>
      </w:r>
      <w:r>
        <w:rPr>
          <w:rFonts w:hint="eastAsia" w:eastAsia="仿宋_GB2312"/>
          <w:sz w:val="32"/>
          <w:szCs w:val="32"/>
          <w:lang w:val="en-US" w:eastAsia="zh-CN"/>
        </w:rPr>
        <w:t>2018年完成了16家农贸市场的新建和改造，现予以公示，详见附件。</w:t>
      </w:r>
      <w:bookmarkStart w:id="1" w:name="_GoBack"/>
      <w:bookmarkEnd w:id="1"/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  <w:br w:type="page"/>
      </w:r>
    </w:p>
    <w:p>
      <w:pPr>
        <w:spacing w:afterLines="50" w:line="600" w:lineRule="exact"/>
        <w:jc w:val="center"/>
        <w:outlineLvl w:val="1"/>
        <w:rPr>
          <w:rFonts w:ascii="Times New Roman" w:hAnsi="Times New Roman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  <w:t>雨花区</w:t>
      </w:r>
      <w:bookmarkEnd w:id="0"/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  <w:t>2018年农贸市场建设</w:t>
      </w: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  <w:lang w:eastAsia="zh-CN"/>
        </w:rPr>
        <w:t>和改造已竣工营业市场</w:t>
      </w:r>
    </w:p>
    <w:tbl>
      <w:tblPr>
        <w:tblStyle w:val="3"/>
        <w:tblpPr w:leftFromText="180" w:rightFromText="180" w:vertAnchor="text" w:horzAnchor="page" w:tblpX="1307" w:tblpY="62"/>
        <w:tblOverlap w:val="never"/>
        <w:tblW w:w="14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1"/>
        <w:gridCol w:w="6417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具体位置</w:t>
            </w:r>
          </w:p>
        </w:tc>
        <w:tc>
          <w:tcPr>
            <w:tcW w:w="2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黎锦农贸市场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 w:eastAsiaTheme="minor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黎锦苑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18栋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曹家坡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桂花西路34号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 w:eastAsia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跳马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佳兆业水岸新都二期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 w:eastAsia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新兴农贸市场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时代阳光大道新聚园小区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广益农贸市场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高岭路以西，搏进路以北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五一生鲜市场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东进路以南，冬青路以西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合丰小区农贸市场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京港澳高速以东，长沙大道以北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桂花农贸市场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车站路以西，桂花树街以北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活力生鲜市场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梓园路以西，小林子冲路以北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桃花农贸市场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李洞路以南，金井路以西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新塘垅农贸市场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马王堆路以西，桂友路以南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黎托农贸市场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曲塘路以南，沙湾路以东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鑫</w:t>
            </w: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乐</w:t>
            </w: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升农贸市场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环保路以北，正大路以东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一号小区农贸市场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马王堆路以东，朝晖路以南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砂子塘生鲜市场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韶山路以东，赤黄路以南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5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新星农贸市场</w:t>
            </w:r>
          </w:p>
        </w:tc>
        <w:tc>
          <w:tcPr>
            <w:tcW w:w="6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圭塘路以东，曲塘路以南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</w:tr>
    </w:tbl>
    <w:p>
      <w:r>
        <w:rPr>
          <w:rFonts w:ascii="Times New Roman" w:hAnsi="Times New Roman" w:cs="宋体"/>
          <w:b/>
          <w:bCs/>
          <w:color w:val="000000"/>
          <w:kern w:val="0"/>
          <w:sz w:val="32"/>
          <w:szCs w:val="32"/>
        </w:rPr>
        <w:br w:type="textWrapping" w:clear="all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96A8F"/>
    <w:rsid w:val="17796A8F"/>
    <w:rsid w:val="2ED877C9"/>
    <w:rsid w:val="5C9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2018-12-29T02:34:00Z</dcterms:created>
  <dc:creator>雨花区旅游科—丰</dc:creator>
  <cp:lastModifiedBy>雨花区旅游科—丰</cp:lastModifiedBy>
  <dcterms:modified xsi:type="dcterms:W3CDTF">2018-12-29T02:58:39Z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