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center" w:pos="4453"/>
        </w:tabs>
        <w:kinsoku/>
        <w:wordWrap/>
        <w:topLinePunct w:val="0"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pacing w:val="-6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资金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申报表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16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1415"/>
        <w:gridCol w:w="1434"/>
        <w:gridCol w:w="1425"/>
        <w:gridCol w:w="1574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75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（全称且准确）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企业地址</w:t>
            </w:r>
          </w:p>
        </w:tc>
        <w:tc>
          <w:tcPr>
            <w:tcW w:w="42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海关编码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所属区（市）、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园区</w:t>
            </w:r>
          </w:p>
        </w:tc>
        <w:tc>
          <w:tcPr>
            <w:tcW w:w="28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本项目是否获得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其他市级部门支持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exact"/>
          <w:jc w:val="center"/>
        </w:trPr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申请项目名称及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发生费用总额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28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（保留一位小数点）</w:t>
            </w:r>
          </w:p>
        </w:tc>
        <w:tc>
          <w:tcPr>
            <w:tcW w:w="29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支持金额（万元）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（保留一位小数点）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项目情况简介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（200字以内）</w:t>
            </w:r>
          </w:p>
        </w:tc>
        <w:tc>
          <w:tcPr>
            <w:tcW w:w="75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（填写企业在所申报项目方面的具体情况）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br w:type="page"/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信用承诺书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长沙市商务局：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我单位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（名称）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：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统一社会信用代码为：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一、本企业依法注册，具有独立法人资格，并合法经营；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二、提供给行政部门、行业管理部门、司法部门及行业组织的所有资料均合法、真实、有效，并对所提供资料的真实性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、合法性、完整性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负责;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三、遵守国家法律、法规、规章和政策规定，开展生产经营活动，主动接受行业监管，自愿接受依法开展的日常检查;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四、若发生违法失信行为，将依照有关法律、法规规章和政策规定接受处罚，并依法承担相应责任;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五、自觉接受政府、行业组织、社会公众、新闻舆论的监督，积极履行社会责任;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六、自愿按照信用信息管理有关要求，将信用承诺信息纳入各级信用信息共享平台，并通过各级信用网站向社会公开。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30" w:lineRule="exact"/>
        <w:ind w:left="0" w:leftChars="0" w:right="0" w:rightChars="0" w:firstLine="420" w:firstLineChars="200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4160" w:firstLineChars="13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承诺单位（加盖公章）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4160" w:firstLineChars="13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法定代表人签字或签章：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   月  日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41" w:right="1531" w:bottom="2041" w:left="1531" w:header="851" w:footer="1417" w:gutter="0"/>
          <w:pgNumType w:fmt="decimal"/>
          <w:cols w:space="0" w:num="1"/>
          <w:rtlGutter w:val="0"/>
          <w:docGrid w:type="lines" w:linePitch="319" w:charSpace="0"/>
        </w:sectPr>
      </w:pPr>
    </w:p>
    <w:p>
      <w:pPr>
        <w:widowControl/>
        <w:spacing w:line="520" w:lineRule="exact"/>
        <w:jc w:val="left"/>
        <w:rPr>
          <w:rFonts w:hint="default" w:ascii="Times New Roman" w:hAnsi="Times New Roman" w:eastAsia="黑体" w:cs="Times New Roman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widowControl/>
        <w:spacing w:line="520" w:lineRule="exact"/>
        <w:jc w:val="center"/>
        <w:rPr>
          <w:rFonts w:hint="default" w:ascii="Times New Roman" w:hAnsi="Times New Roman" w:eastAsia="方正小标宋简体" w:cs="Times New Roman"/>
          <w:i w:val="0"/>
          <w:color w:val="000000" w:themeColor="text1"/>
          <w:kern w:val="0"/>
          <w:sz w:val="44"/>
          <w:szCs w:val="4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i w:val="0"/>
          <w:color w:val="000000" w:themeColor="text1"/>
          <w:kern w:val="0"/>
          <w:sz w:val="44"/>
          <w:szCs w:val="44"/>
          <w:highlight w:val="none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default" w:ascii="Times New Roman" w:hAnsi="Times New Roman" w:eastAsia="方正小标宋简体" w:cs="Times New Roman"/>
          <w:i w:val="0"/>
          <w:color w:val="000000" w:themeColor="text1"/>
          <w:kern w:val="0"/>
          <w:sz w:val="44"/>
          <w:szCs w:val="4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公司202</w:t>
      </w:r>
      <w:r>
        <w:rPr>
          <w:rFonts w:hint="default" w:ascii="Times New Roman" w:hAnsi="Times New Roman" w:eastAsia="方正小标宋简体" w:cs="Times New Roman"/>
          <w:i w:val="0"/>
          <w:color w:val="000000" w:themeColor="text1"/>
          <w:kern w:val="0"/>
          <w:sz w:val="44"/>
          <w:szCs w:val="44"/>
          <w:highlight w:val="none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小标宋简体" w:cs="Times New Roman"/>
          <w:i w:val="0"/>
          <w:color w:val="000000" w:themeColor="text1"/>
          <w:kern w:val="0"/>
          <w:sz w:val="44"/>
          <w:szCs w:val="4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年融资贷款明细表</w:t>
      </w:r>
    </w:p>
    <w:tbl>
      <w:tblPr>
        <w:tblStyle w:val="1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769"/>
        <w:gridCol w:w="1163"/>
        <w:gridCol w:w="657"/>
        <w:gridCol w:w="731"/>
        <w:gridCol w:w="844"/>
        <w:gridCol w:w="845"/>
        <w:gridCol w:w="850"/>
        <w:gridCol w:w="1000"/>
        <w:gridCol w:w="683"/>
        <w:gridCol w:w="1050"/>
        <w:gridCol w:w="751"/>
        <w:gridCol w:w="1066"/>
        <w:gridCol w:w="1300"/>
        <w:gridCol w:w="13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贷款</w:t>
            </w: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银行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贷款金额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币种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贷款日期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贷款期限（天）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贷款到期日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实际还款日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扣息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利率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实际扣款利息（CNY）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年计息天数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年贷款利息（CNY）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贷款 </w:t>
            </w: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用途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贷款合同号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*银行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10000000 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CNY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/1/1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/3/30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/3/30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/4/1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4.3%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购买进口原材料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*银行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10000000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USD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/4/1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/6/30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/6/30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/7/1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2.5%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进出货款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59" w:leftChars="133" w:hanging="280" w:hangingChars="100"/>
        <w:textAlignment w:val="auto"/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填表要求：1.</w:t>
      </w:r>
      <w:r>
        <w:rPr>
          <w:rFonts w:hint="default" w:ascii="Times New Roman" w:hAnsi="Times New Roman" w:eastAsia="楷体_GB2312" w:cs="Times New Roman"/>
          <w:color w:val="000000" w:themeColor="text1"/>
          <w:spacing w:val="-6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以上贷款相关信息均属实，按照合同约定和公司前期提供的相关资料，以上贷款用于开展进出口贸易。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680" w:firstLineChars="600"/>
        <w:textAlignment w:val="auto"/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2.贷款利息以非人民</w:t>
      </w: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币</w:t>
      </w: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作为计价币种的，应将</w:t>
      </w: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贷款利息</w:t>
      </w: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折算成</w:t>
      </w: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人民币</w:t>
      </w: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。折算率按照国家外汇管理局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960" w:firstLineChars="700"/>
        <w:textAlignment w:val="auto"/>
        <w:rPr>
          <w:rFonts w:hint="default" w:ascii="Times New Roman" w:hAnsi="Times New Roman" w:eastAsia="楷体" w:cs="Times New Roman"/>
          <w:i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年12月3</w:t>
      </w: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年12月</w:t>
      </w: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日公布的《各种货币对美元折算率表》计算。</w:t>
      </w:r>
    </w:p>
    <w:p>
      <w:pP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60" w:lineRule="exac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spacing w:before="156" w:beforeLines="50" w:after="156" w:afterLines="50" w:line="56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i w:val="0"/>
          <w:color w:val="000000" w:themeColor="text1"/>
          <w:kern w:val="0"/>
          <w:sz w:val="44"/>
          <w:szCs w:val="4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小标宋_GBK" w:cs="Times New Roman"/>
          <w:i w:val="0"/>
          <w:color w:val="000000" w:themeColor="text1"/>
          <w:kern w:val="0"/>
          <w:sz w:val="44"/>
          <w:szCs w:val="44"/>
          <w:highlight w:val="none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小标宋_GBK" w:cs="Times New Roman"/>
          <w:i w:val="0"/>
          <w:color w:val="000000" w:themeColor="text1"/>
          <w:kern w:val="0"/>
          <w:sz w:val="44"/>
          <w:szCs w:val="4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小标宋_GBK" w:cs="Times New Roman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进</w:t>
      </w:r>
      <w:r>
        <w:rPr>
          <w:rFonts w:hint="default" w:ascii="Times New Roman" w:hAnsi="Times New Roman" w:eastAsia="方正小标宋_GBK" w:cs="Times New Roman"/>
          <w:color w:val="000000" w:themeColor="text1"/>
          <w:kern w:val="0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出</w:t>
      </w:r>
      <w:r>
        <w:rPr>
          <w:rFonts w:hint="default" w:ascii="Times New Roman" w:hAnsi="Times New Roman" w:eastAsia="方正小标宋_GBK" w:cs="Times New Roman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口额汇总表</w:t>
      </w:r>
    </w:p>
    <w:p>
      <w:pPr>
        <w:pStyle w:val="5"/>
        <w:spacing w:after="0" w:line="560" w:lineRule="exact"/>
        <w:ind w:firstLine="560" w:firstLineChars="200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填报单位：（盖章）</w:t>
      </w:r>
    </w:p>
    <w:tbl>
      <w:tblPr>
        <w:tblStyle w:val="16"/>
        <w:tblW w:w="14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034"/>
        <w:gridCol w:w="1580"/>
        <w:gridCol w:w="1345"/>
        <w:gridCol w:w="1513"/>
        <w:gridCol w:w="1382"/>
        <w:gridCol w:w="1506"/>
        <w:gridCol w:w="1185"/>
        <w:gridCol w:w="1140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海关报关单号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pStyle w:val="5"/>
              <w:spacing w:after="0" w:line="3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商品编码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pStyle w:val="5"/>
              <w:spacing w:after="0" w:line="3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商品名称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进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出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口额</w:t>
            </w:r>
          </w:p>
          <w:p>
            <w:pPr>
              <w:pStyle w:val="5"/>
              <w:spacing w:after="0" w:line="3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（原币）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原始币别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进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出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口额</w:t>
            </w:r>
          </w:p>
          <w:p>
            <w:pPr>
              <w:pStyle w:val="5"/>
              <w:spacing w:after="0" w:line="3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（美元）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原产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国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目的国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结关日期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8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8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560" w:hangingChars="200"/>
        <w:textAlignment w:val="auto"/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填表要求：1.“海关报关单号”栏中应准确填写18位海关报关单号。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1400" w:firstLineChars="500"/>
        <w:textAlignment w:val="auto"/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《进口货物报关单》以非美元作为计价币种的，应将进口额折算成美元。折算率按照国家外汇管理202</w:t>
      </w: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1540" w:firstLineChars="550"/>
        <w:textAlignment w:val="auto"/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年12月3</w:t>
      </w: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年12月</w:t>
      </w: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日公布的《各种货币对美元折算率表》计算。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1400" w:firstLineChars="500"/>
        <w:jc w:val="both"/>
        <w:textAlignment w:val="auto"/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797" w:right="1440" w:bottom="1797" w:left="1440" w:header="851" w:footer="1417" w:gutter="0"/>
          <w:pgNumType w:fmt="decimal"/>
          <w:cols w:space="720" w:num="1"/>
          <w:docGrid w:type="linesAndChars" w:linePitch="312" w:charSpace="0"/>
        </w:sectPr>
      </w:pP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3.结关日期查询网址：http://online.customs.gov.cn/ociswebserver/pages/tglzzt/index.html</w:t>
      </w:r>
    </w:p>
    <w:p>
      <w:pPr>
        <w:pStyle w:val="3"/>
        <w:spacing w:after="156" w:afterLines="50"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各种货币对美元折算率（202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年12月3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日）</w:t>
      </w:r>
    </w:p>
    <w:p>
      <w:pPr>
        <w:pStyle w:val="3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16"/>
        <w:tblW w:w="9638" w:type="dxa"/>
        <w:tblInd w:w="-1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894"/>
        <w:gridCol w:w="1061"/>
        <w:gridCol w:w="1125"/>
        <w:gridCol w:w="757"/>
        <w:gridCol w:w="1763"/>
        <w:gridCol w:w="1275"/>
        <w:gridCol w:w="9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tblHeader/>
        </w:trPr>
        <w:tc>
          <w:tcPr>
            <w:tcW w:w="26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货币名称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货币单位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对美元折算率</w:t>
            </w:r>
          </w:p>
        </w:tc>
        <w:tc>
          <w:tcPr>
            <w:tcW w:w="25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货币名称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货币单位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对美元折算率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AED</w:t>
            </w:r>
          </w:p>
        </w:tc>
        <w:tc>
          <w:tcPr>
            <w:tcW w:w="18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阿联酋迪拉姆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1迪拉姆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0.272320 </w:t>
            </w: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MKD</w:t>
            </w:r>
          </w:p>
        </w:tc>
        <w:tc>
          <w:tcPr>
            <w:tcW w:w="176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马其顿第纳尔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1第纳尔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0.017289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ALL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阿尔巴尼亚列克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1列克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0.009300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MMK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缅甸缅元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1元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0.000476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AOA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安哥拉宽扎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1宽扎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0.001959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MNT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蒙古图格里克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1图格里克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0.000292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ARS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阿根廷比索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1比索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0.005656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MOP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澳门元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1元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0.124440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AUD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澳元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0.676823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MUR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毛里求斯卢比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1卢比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0.022701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BAM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波黑马克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1马克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0.543611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MVR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马尔代夫卢非亚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1卢非亚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0.064683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BGN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保加利亚列维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1列维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0.544989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MWK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马拉维克瓦查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1克瓦查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0.000978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BHD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巴林第纳尔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1第纳尔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2.652344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MXN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墨西哥比索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1比索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0.051357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BND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文莱元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0.743965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MYR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马来西亚林吉特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1林吉特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0.226454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BOB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玻利维亚诺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1玻利维亚诺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0.144196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NGN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尼日利亚奈拉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1奈拉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0.002234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BRL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巴西雷亚尔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1雷亚尔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0.189161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NOK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挪威克朗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1克朗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0.101108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BWP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博茨瓦纳普拉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1普拉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0.078400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NPR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尼泊尔卢比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1卢比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0.007548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BYN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白俄罗斯卢布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1卢布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0.396181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NZD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新西兰元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1元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0.634092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CAD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加元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0.737803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OMR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阿曼里亚尔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1里亚尔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2.597268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CHF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瑞士法郎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1法郎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1.083077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PEN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秘鲁索尔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1索尔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0.264026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CLP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智利比索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1比索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0.001168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PHP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菲律宾比索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1比索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0.017944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CNY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人民币元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0.143583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PKR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巴基斯坦卢比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1卢比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0.004411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COP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哥伦比亚比索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1比索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0.000206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PLN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波兰兹罗提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1兹罗提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0.227982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CZK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捷克克朗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1克朗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0.044056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PYG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巴拉圭瓜拉尼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1瓜拉尼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0.000136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DKK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丹麦克朗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1克朗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0.143340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QAR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卡塔尔里亚尔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1里亚尔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0.273658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DZD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阿尔及利亚第纳尔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1第纳尔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0.007283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RON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罗马尼亚列伊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1列伊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0.215290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EGP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埃及镑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0.040396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RSD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塞尔维亚第纳尔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1第纳尔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0.009086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EUR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欧元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1欧元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1.065804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RUB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俄罗斯卢布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1卢布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0.013521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GBP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英镑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1英镑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1.205252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SAR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沙特里亚尔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1里亚尔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0.266038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GHS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加纳塞地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1赛地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0.098039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SDG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新苏丹镑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1镑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0.001764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GYD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圭亚那元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0.004780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XDR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特别提款权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1特别提款权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1.328970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HKD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港元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0.128259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SEK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瑞典克朗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1克朗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0.095614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HRK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克罗地亚库纳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1库纳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0.141432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SGD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新加坡元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1元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0.744206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HUF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匈牙利福林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1福林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0.002667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SLL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塞拉利昂利昂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1利昂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0.000053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IDR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印度尼西亚卢比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1卢比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0.000064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SRD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苏里南元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1元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0.031146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ILS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以色列谢客尔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1谢客尔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0.284240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SSP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南苏丹镑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1镑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0.001499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INR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印度卢比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1卢比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0.012079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SYP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叙利亚镑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1镑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0.000398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IQD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伊拉克第纳尔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1第纳尔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0.000685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THB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0.028921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IRR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伊朗里亚尔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1里亚尔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0.000024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TND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突尼斯第纳尔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1第纳尔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0.320533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ISK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冰岛克朗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1克朗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0.007017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TRY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土耳其里拉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1里拉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0.053457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JOD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约旦第纳尔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1第纳尔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1.409940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TWD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台湾元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1元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0.032602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JPY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日元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0.007518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TZS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坦桑尼亚先令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1先令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0.000429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KES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肯尼亚先令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1先令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0.008104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UAH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乌克兰格里夫那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1格里夫那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0.027077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KRW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韩元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0.000793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UGX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乌干达先令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1先令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0.000269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KWD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科威特第纳尔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1第纳尔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3.266800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UYU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乌拉圭比索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1比索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0.025022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KZT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哈萨克斯坦坚戈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1坚戈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0.002167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UZS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乌兹别克斯坦苏姆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1苏姆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0.000089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LAK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老挝基普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1基普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0.000058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VEF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委内瑞拉博利瓦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1博利瓦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0.000004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LBP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黎巴嫩镑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0.000661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VND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越南盾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1盾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0.000042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LKR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斯里兰卡卢比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1卢比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0.002736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XAF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刚果中非共同体法郎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1法郎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0.001598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LYD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利比亚第纳尔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1第纳尔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0.207132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YER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也门里亚尔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1里亚尔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0.003997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MAD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摩洛哥迪拉姆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1迪拉姆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0.095539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ZAR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南非兰特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1兰特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0.059059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MDL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摩尔多瓦列伊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1列伊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0.052382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ZMW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赞比亚克瓦查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1克瓦查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0.055429 </w:t>
            </w:r>
          </w:p>
        </w:tc>
      </w:tr>
    </w:tbl>
    <w:p>
      <w:pP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spacing w:after="156" w:afterLines="50"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各种货币对美元折算率（202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年12月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29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日）</w:t>
      </w:r>
    </w:p>
    <w:tbl>
      <w:tblPr>
        <w:tblStyle w:val="16"/>
        <w:tblW w:w="9638" w:type="dxa"/>
        <w:tblInd w:w="-3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987"/>
        <w:gridCol w:w="1037"/>
        <w:gridCol w:w="1038"/>
        <w:gridCol w:w="843"/>
        <w:gridCol w:w="1695"/>
        <w:gridCol w:w="1237"/>
        <w:gridCol w:w="1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tblHeader/>
        </w:trPr>
        <w:tc>
          <w:tcPr>
            <w:tcW w:w="27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货币名称</w:t>
            </w:r>
          </w:p>
        </w:tc>
        <w:tc>
          <w:tcPr>
            <w:tcW w:w="103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货币单位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对美元折算率</w:t>
            </w:r>
          </w:p>
        </w:tc>
        <w:tc>
          <w:tcPr>
            <w:tcW w:w="25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货币名称</w:t>
            </w:r>
          </w:p>
        </w:tc>
        <w:tc>
          <w:tcPr>
            <w:tcW w:w="123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货币单位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对美元折算率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AED</w:t>
            </w:r>
          </w:p>
        </w:tc>
        <w:tc>
          <w:tcPr>
            <w:tcW w:w="198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阿联酋迪拉姆</w:t>
            </w:r>
          </w:p>
        </w:tc>
        <w:tc>
          <w:tcPr>
            <w:tcW w:w="10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1迪拉姆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0.272856 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MMK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缅甸缅元</w:t>
            </w:r>
          </w:p>
        </w:tc>
        <w:tc>
          <w:tcPr>
            <w:tcW w:w="12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1元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0.000476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ALL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阿尔巴尼亚列克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1列克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0.010652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MNT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蒙古图格里克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1图格里克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0.000293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AOA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安哥拉宽扎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1宽扎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0.001182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MOP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澳门元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1元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0.124116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ARS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阿根廷比索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1比索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0.001238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MUR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毛里求斯卢比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1卢比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0.022779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AUD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澳元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1元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0.684541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MVR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马尔代夫卢非亚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1卢非亚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0.064683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BAM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波黑马克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1马克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0.565036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MWK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马拉维克瓦查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1克瓦查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0.000594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BGN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保加利亚列维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1列维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0.566460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MXN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墨西哥比索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1比索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0.059038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BHD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巴林第纳尔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1第纳尔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2.652590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MYR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马来西亚林吉特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1林吉特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0.217649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BND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文莱元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1元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0.758093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NGN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尼日利亚奈拉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1奈拉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0.001114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BOB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玻利维亚诺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1玻利维亚诺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0.144404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NOK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挪威克朗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1克朗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0.098307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BRL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巴西雷亚尔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1雷亚尔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0.206086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NPR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尼泊尔卢比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1卢比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0.007515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BWP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博茨瓦纳普拉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1普拉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0.074600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NZD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新西兰元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1元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0.635224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BYN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白俄罗斯卢布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1卢布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0.302883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OMR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阿曼里亚尔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1里亚尔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2.597504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CAD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加元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1元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0.757804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PEN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秘鲁索尔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1索尔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0.270801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CHF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瑞士法郎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1法郎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1.188586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PHP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菲律宾比索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1比索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0.018057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CLP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智利比索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1比索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0.001130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PKR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巴基斯坦卢比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1卢比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0.003545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CNY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人民币元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1元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0.141189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PLN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波兰兹罗提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1兹罗提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0.255652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COP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哥伦比亚比索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1比索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0.000258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PYG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巴拉圭瓜拉尼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1瓜拉尼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0.000137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CZK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捷克克朗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1克朗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0.044873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QAR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卡塔尔里亚尔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1里亚尔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0.274507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DKK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丹麦克朗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1克朗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0.148761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RON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罗马尼亚列伊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1列伊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0.223441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DZD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阿尔及利亚第纳尔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1第纳尔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0.007458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RSD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塞尔维亚第纳尔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1第纳尔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0.009459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EGP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埃及镑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1镑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0.032336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RUB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俄罗斯卢布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1卢布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0.011333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EUR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欧元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1欧元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1.109633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SAR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沙特里亚尔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1里亚尔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0.267221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GBP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英镑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1英镑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1.276505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SDG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新苏丹镑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0.001665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GHS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加纳塞地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1赛地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0.083577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XDR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特别提款权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1特别提款权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1.341670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GYD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圭亚那元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1元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0.004776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SEK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瑞典克朗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1克朗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0.100383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HKD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港元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1元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0.127948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SGD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新加坡元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1元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0.759202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HUF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匈牙利福林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1福林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0.002899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SLL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塞拉利昂利昂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1利昂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0.000044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IDR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印度尼西亚卢比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1卢比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0.000065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SRD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苏里南元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1元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0.026943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ILS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以色列谢客尔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1谢客尔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0.275706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SSP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南苏丹镑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0.000935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INR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印度卢比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1卢比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0.012022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SYP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叙利亚镑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0.000077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IQD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伊拉克第纳尔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1第纳尔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0.000764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THB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0.029277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IRR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伊朗里亚尔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1里亚尔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0.000024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TND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突尼斯第纳尔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1第纳尔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0.326371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ISK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冰岛克朗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1克朗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0.007377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TRY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土耳其里拉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1里拉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0.033957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JOD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约旦第纳尔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1第纳尔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1.409642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TWD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台湾元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1元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0.032552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JPY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日元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1元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0.007090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TZS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坦桑尼亚先令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1先令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0.000398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KES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肯尼亚先令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1先令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0.006369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UAH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乌克兰格里夫那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1格里夫那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0.026350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KRW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韩元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1元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0.000779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UGX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乌干达先令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1先令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0.000266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KWD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科威特第纳尔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1第纳尔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3.253831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UYU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乌拉圭比索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1比索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0.025618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KZT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哈萨克斯坦坚戈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1坚戈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0.002199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UZS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乌兹别克斯坦苏姆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1苏姆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0.000081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LAK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老挝基普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1基普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0.000049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VEF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委内瑞拉博利瓦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1博利瓦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0.000004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LBP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黎巴嫩镑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1镑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0.000067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VND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越南盾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1盾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0.000041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LKR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斯里兰卡卢比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1卢比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0.003088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XAF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刚果中非共同体法郎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1法郎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0.001642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LYD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利比亚第纳尔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1第纳尔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0.209875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YER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也门里亚尔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1里亚尔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0.003996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MAD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摩洛哥迪拉姆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1迪拉姆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0.100880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ZAR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南非兰特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1兰特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0.053924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MDL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摩尔多瓦列伊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1列伊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0.057803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ZMW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赞比亚克瓦查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1克瓦查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0.038793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exac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MKD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马其顿第纳尔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1第纳尔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0.018028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sectPr>
          <w:pgSz w:w="11906" w:h="16838"/>
          <w:pgMar w:top="2154" w:right="1474" w:bottom="1984" w:left="1587" w:header="851" w:footer="1417" w:gutter="0"/>
          <w:pgNumType w:fmt="decimal"/>
          <w:cols w:space="0" w:num="1"/>
          <w:rtlGutter w:val="0"/>
          <w:docGrid w:type="linesAndChars" w:linePitch="317" w:charSpace="640"/>
        </w:sectPr>
      </w:pPr>
    </w:p>
    <w:p>
      <w:pPr>
        <w:pStyle w:val="28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60" w:lineRule="exac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spacing w:before="156" w:beforeLines="50" w:after="156" w:afterLines="50" w:line="56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年省级外贸促进资金初审明细表</w:t>
      </w:r>
    </w:p>
    <w:p>
      <w:pPr>
        <w:pStyle w:val="28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default" w:ascii="Times New Roman" w:hAnsi="Times New Roman" w:eastAsia="宋体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填报单位：（加盖公章）                                                        时间： 年  月  日</w:t>
      </w:r>
    </w:p>
    <w:tbl>
      <w:tblPr>
        <w:tblStyle w:val="16"/>
        <w:tblW w:w="13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801"/>
        <w:gridCol w:w="479"/>
        <w:gridCol w:w="837"/>
        <w:gridCol w:w="800"/>
        <w:gridCol w:w="600"/>
        <w:gridCol w:w="633"/>
        <w:gridCol w:w="634"/>
        <w:gridCol w:w="633"/>
        <w:gridCol w:w="667"/>
        <w:gridCol w:w="1100"/>
        <w:gridCol w:w="1133"/>
        <w:gridCol w:w="1250"/>
        <w:gridCol w:w="850"/>
        <w:gridCol w:w="932"/>
        <w:gridCol w:w="800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申报企业名称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海关编码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所在区县（市）、园区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申报类型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2022年进出口额（万元）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2023年进出口额（万元）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发生费用总额（万元）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申报金额（万元）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初审金额（万元）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初审是否通过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9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1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9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3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3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7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9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1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9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3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3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7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sectPr>
          <w:headerReference r:id="rId5" w:type="default"/>
          <w:footerReference r:id="rId6" w:type="default"/>
          <w:pgSz w:w="16838" w:h="11906" w:orient="landscape"/>
          <w:pgMar w:top="1531" w:right="2041" w:bottom="1531" w:left="2041" w:header="851" w:footer="1417" w:gutter="0"/>
          <w:pgNumType w:fmt="decimal"/>
          <w:cols w:space="0" w:num="1"/>
          <w:rtlGutter w:val="0"/>
          <w:docGrid w:type="lines" w:linePitch="314" w:charSpace="0"/>
        </w:sectPr>
      </w:pP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注：此表由区县（市）、国家级园区商务主管部门填写，企业数量多可自行加行罗列。进出口数据由区县（市）、国家级园区商务部门根据相关资料审核并加盖公章。</w:t>
      </w:r>
    </w:p>
    <w:p>
      <w:pPr>
        <w:keepNext w:val="0"/>
        <w:keepLines w:val="0"/>
        <w:pageBreakBefore w:val="0"/>
        <w:widowControl w:val="0"/>
        <w:tabs>
          <w:tab w:val="center" w:pos="44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</w:p>
    <w:p>
      <w:pPr>
        <w:spacing w:line="592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2023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年湖南省重点境外展会目录</w:t>
      </w:r>
    </w:p>
    <w:tbl>
      <w:tblPr>
        <w:tblStyle w:val="16"/>
        <w:tblW w:w="100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5280"/>
        <w:gridCol w:w="1106"/>
        <w:gridCol w:w="1410"/>
        <w:gridCol w:w="1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tblHeader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 w:themeColor="text1"/>
                <w:kern w:val="0"/>
                <w:sz w:val="28"/>
                <w:szCs w:val="2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 w:themeColor="text1"/>
                <w:kern w:val="0"/>
                <w:sz w:val="28"/>
                <w:szCs w:val="2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展会名称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 w:themeColor="text1"/>
                <w:kern w:val="0"/>
                <w:sz w:val="28"/>
                <w:szCs w:val="2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展会月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 w:themeColor="text1"/>
                <w:kern w:val="0"/>
                <w:sz w:val="28"/>
                <w:szCs w:val="2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国  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 w:themeColor="text1"/>
                <w:kern w:val="0"/>
                <w:sz w:val="28"/>
                <w:szCs w:val="2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城  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阿拉伯国际医疗设备展览会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阿联酋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迪  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美国亚特兰大家禽饲料及肉类加工展览会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美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亚特兰大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法国里昂国际酒店餐饮行业展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法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里  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德国纽伦堡国际玩具展览会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德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纽伦堡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法兰克福国际春季消费品展览会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德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法兰克福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阿联酋迪拜海湾食品展览会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阿联酋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迪  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欧洲视听设备与信息系统集成技术展览会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西班牙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巴塞罗那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美国拉斯维加斯纺织服装展览会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美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拉斯维加斯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法国巴黎纺织面料展览会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法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巴  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美国芝加哥家庭用品博览会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美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芝加哥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土耳其国际医疗展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土耳其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伊斯坦布尔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美国拉斯维加斯国际工程机械展览会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美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拉斯维加斯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美国西部天然有机食品展览会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美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阿纳海姆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亚洲（泰国）国际集约化畜牧展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泰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曼  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德国斯图加特紧固件展览会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德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斯图加特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西班牙欧洲个人护理及化妆品原料展览会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西班牙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巴塞罗那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马来西亚（吉隆坡）国际汽配展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马来西亚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吉隆坡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孟加拉达卡制药展览会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孟加拉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达  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美国世界茶叶展览会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美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拉斯维加斯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马耳他国际烟花论坛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马耳他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瓦莱塔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俄罗斯电子元器件及生产设备展览会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莫斯科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香港春季电子、家居、礼品、印包展览会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中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香  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乌兹别克斯坦国际医疗医药展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乌兹别克斯坦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塔什干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德国汉诺威工业博览会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德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汉诺威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中国（印度尼西亚）博览会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印度尼西亚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雅加达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亚洲世界食品博览会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泰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曼  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俄罗斯机床及金属加工展览会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莫斯科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巴西圣保罗国际医疗展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巴  西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圣保罗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韩国首尔食品饮料及酒店用品展览会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韩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首  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印度孟买LED照明展览会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印  度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孟  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日本化妆品产业技术展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日  本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横  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中国（波兰）贸易博览会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波  兰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华  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日本东京环保展览会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日  本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东  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德国科隆家具展览会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德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科  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马来西亚国际棕榈油工业展会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马来西亚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吉隆坡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德国慕尼黑全球智慧能源博览会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德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慕尼黑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南非国际贸易展览会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南  非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约翰内斯堡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巴基斯坦农业展览会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巴基斯坦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卡拉奇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肯尼亚国际医疗保健展览会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肯尼亚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内罗毕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日本国际食品展览会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日  本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东  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英国先进陶瓷展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英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伯明翰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南非约翰内斯堡铁路轨道交通展览会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南  非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约翰内斯堡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阿尔及利亚食品展览会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阿尔及利亚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阿尔及尔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中国（越南）贸易博览会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越  南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胡志明市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越南礼品及家庭用品展览会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7月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越  南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河  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坦桑尼亚Sabasaba日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7月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坦桑尼亚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达累斯萨达姆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日本国际礼品家居时尚用品展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7月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日  本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东  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马来西亚吉隆坡食品展览会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7月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马来西亚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吉隆坡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美国临床化学协会年会暨临床实验室设备博览会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7月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美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阿纳海姆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美国芝加哥食品配料展览会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7月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美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芝加哥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非洲（肯尼亚）贸易周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7月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肯尼亚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内罗毕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香港美食展览会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8月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中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香  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菲律宾马尼拉医疗器械展览会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8月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菲律宾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马尼拉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印度食品配料展览会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8月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印  度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孟  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印尼雅加达国际礼品及家庭用品展览会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8月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印度尼西亚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雅加达</w:t>
            </w:r>
          </w:p>
        </w:tc>
      </w:tr>
      <w:tr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美国国际烟花展览会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美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田纳西州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尼日利亚五大行业展览会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尼日利亚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阿布贾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马来西亚农业科技展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马来西亚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吉隆坡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澳大利亚亚太国际矿业展览会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悉  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英国伯明翰秋季消费品展览会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英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伯明翰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亚洲（泰国）国际医疗器械/设备/实验室展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泰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曼  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北美智慧能源周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美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拉斯维加斯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澳大利亚国际食品展览会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悉  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亚洲国际营养保健食品展览会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泰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曼  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亚太涂料展览会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泰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曼  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墨西哥五金展览会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墨西哥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瓜达拉哈拉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德国柏林消费类电子产品及家用电器展览会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德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柏  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德国汉诺威机床展览会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德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汉诺威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日本亚洲纺织成衣展览会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日  本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东  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俄罗斯莫斯科国际食品展览会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莫斯科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越南电子展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越  南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河  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巴西圣保罗美容美发展览会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巴  西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圣保罗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日本大阪美容展览会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日  本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大  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印度国际机床及工具展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印  度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孟  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俄罗斯国际家电及家庭用品礼品博览会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莫斯科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中国（南非）国际贸易展览会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南  非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约翰内斯堡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肯尼亚国际工业展览会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肯尼亚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内罗毕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印度尼西亚国际工程机械、矿山机械及电力展览会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印度尼西亚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雅加达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德国科隆食品展览会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德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科  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印度尼西亚医疗用品及医院器材设备展览会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印度尼西亚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雅加达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日本电子展览会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日  本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名古屋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世界制药原料欧洲展览会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西班牙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巴塞罗那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越南国际机床及金属加工机械贸易展览会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越  南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胡志明市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美国西部植物提取物展览会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美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拉斯维加斯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澳门国际贸易投资展览会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中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澳  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香港秋季电子、家居、礼品、环保展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中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香  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摩洛哥食品及酒店用品展览会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摩洛哥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卡萨布兰卡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中东迪拜消费电子及通讯展览会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阿联酋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迪  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迪拜国际美容展览会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阿联酋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迪  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非洲（加纳）贸易周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加  纳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阿克拉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南非国际工业展览会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11月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南  非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约翰内斯堡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德国杜塞尔多夫国际医院及医疗设备用品展览会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11月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德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杜塞尔多夫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美国拉斯维加斯国际汽车零配件及售后服务博览会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11月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美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拉斯维加斯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澜湄合作经济技术展览会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11月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越  南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胡志明市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俄罗斯原料药及制药设备展览会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11月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莫斯科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泰国曼谷化妆品和个人护理品原料展览会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11月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泰  国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曼  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中东迪拜航空航天展览会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11月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阿联酋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迪  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中国（印度）贸易博览会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11月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印  度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孟  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中东(迪拜)国际汽车零配件及售后服务展览会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11月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阿联酋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迪  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中东迪拜礼品展览会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11月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阿联酋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迪  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伊朗国际汽车零配件展览会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11月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伊  朗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德黑兰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印度新德里LED展览会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11月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印  度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新德里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摩洛哥国际贸易周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11月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摩洛哥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卡萨布兰卡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俄罗斯国际医疗展览会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12月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莫斯科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老挝投资贸易论坛暨经贸展览会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12月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老  挝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万  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印度国际工程机械与技术展览会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12月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印  度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班加罗尔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br w:type="page"/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2023年境内重点国际性展会目录</w:t>
      </w:r>
    </w:p>
    <w:p>
      <w:pPr>
        <w:pStyle w:val="2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16"/>
        <w:tblW w:w="9719" w:type="dxa"/>
        <w:tblInd w:w="-2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5218"/>
        <w:gridCol w:w="3068"/>
        <w:gridCol w:w="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 w:themeColor="text1"/>
                <w:kern w:val="0"/>
                <w:sz w:val="28"/>
                <w:szCs w:val="2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 w:themeColor="text1"/>
                <w:kern w:val="0"/>
                <w:sz w:val="28"/>
                <w:szCs w:val="2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展会名称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 w:themeColor="text1"/>
                <w:kern w:val="0"/>
                <w:sz w:val="28"/>
                <w:szCs w:val="2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 w:themeColor="text1"/>
                <w:kern w:val="0"/>
                <w:sz w:val="28"/>
                <w:szCs w:val="2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展会地点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第三届中国国际消费品博览会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2023年4月10日-15日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第二十四届中国环博会IEexpo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2023年4月19日-21日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2023年世界食品（深圳）博览会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2023年5月10日-12日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亚洲电力电工暨智能电网展览会electric power ASIA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2023年4月18日-20日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2023中国日用品展会（上海日用百货展）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2023年7月20日-22日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2023年中国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深圳）跨境电商展览会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2023年9月13日-15日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2023广州家电、家居用品及五金采购交易会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2023年10月15日-17日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2023年中国国际五金展-上海科隆五金展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2023年9月19日-21日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2023上海法兰克福汽配展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2023年11月29日-12月2日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首届湖南（怀化）RCEP经贸博览会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2023年5月4日-7日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怀化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第三届中国—非洲经贸博览会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2023年6月29日-7月2日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2023第20届中国-东盟博览会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2023年9月16日-19日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第六届东盟·湖南（永州）名优产品交易会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2023年12月1日-3日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第三届长沙国际工程机械展览会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2023年5月12日-15日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2023中国国际纺织面料及辅料（春夏）博览会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2023年3月11日-13日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2023中国国际纺织面料及辅料（秋冬）博览会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2023年8月28日-30日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tabs>
          <w:tab w:val="center" w:pos="44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湖南省鼓励类进口商品目录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2022-202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16"/>
        <w:tblW w:w="8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7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商品编码</w:t>
            </w:r>
          </w:p>
        </w:tc>
        <w:tc>
          <w:tcPr>
            <w:tcW w:w="77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商品品名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7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肉及食用杂碎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7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鱼、甲壳动物、软体动物及其他水生无脊椎动物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7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乳品；蛋品；天然蜂蜜；其他食用动物产品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7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其他动物产品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7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活树及其他活植物；鳞茎、根及类似品；插花及装饰用簇叶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7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食用蔬菜、根及块茎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7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食用水果及坚果；甜瓜或柑橘属水果的果皮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7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咖啡、茶、马黛茶及调味香料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木薯淀粉（11081400）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含油子仁及果实；杂项子仁及果实；工业用或药用植物；稻草、秸秆及饲料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虫胶；树胶、树脂及其他植物液、汁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编结用植物材料；其他植物产品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动、植物油、脂及其分解产品；精制的食用油脂；动、植物蜡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肉、鱼、甲壳动物、软体动物及其他水生无脊椎动物的制品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可可及可可制品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蔬菜、水果、坚果或植物其他部分的制品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杂项食品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饮料、酒及醋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7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精油及香膏；芳香料制品及化妆盥洗品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橡胶及其制品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7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木及木制品；木炭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7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木浆及其他纤维状纤维素浆；回收（废碎）纸及纸板</w:t>
            </w:r>
          </w:p>
        </w:tc>
      </w:tr>
    </w:tbl>
    <w:p>
      <w:pPr>
        <w:pStyle w:val="3"/>
        <w:rPr>
          <w:rFonts w:hint="default" w:ascii="Times New Roman" w:hAnsi="Times New Roman" w:cs="Times New Roman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2041" w:right="1531" w:bottom="2041" w:left="1531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30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30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snapToGrid w:val="0"/>
      <w:jc w:val="center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snapToGrid w:val="0"/>
      <w:jc w:val="center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hMDNjMjNmZTIyOTQyMGQxMjE1OTVkYTFlMjJkNzMifQ=="/>
    <w:docVar w:name="KSO_WPS_MARK_KEY" w:val="e42cb62a-8420-4ed2-9063-3ce8d2bafd40"/>
  </w:docVars>
  <w:rsids>
    <w:rsidRoot w:val="D5BD3E6F"/>
    <w:rsid w:val="01323CE1"/>
    <w:rsid w:val="02A40F5C"/>
    <w:rsid w:val="02A81B3F"/>
    <w:rsid w:val="03576A20"/>
    <w:rsid w:val="046D01D4"/>
    <w:rsid w:val="057479B1"/>
    <w:rsid w:val="063D19A2"/>
    <w:rsid w:val="074C6540"/>
    <w:rsid w:val="089C0641"/>
    <w:rsid w:val="0A054BAC"/>
    <w:rsid w:val="0DD21F44"/>
    <w:rsid w:val="0E5E5663"/>
    <w:rsid w:val="11164A85"/>
    <w:rsid w:val="138A775E"/>
    <w:rsid w:val="145A6DC1"/>
    <w:rsid w:val="14820AF3"/>
    <w:rsid w:val="156668EC"/>
    <w:rsid w:val="161C009E"/>
    <w:rsid w:val="167200C5"/>
    <w:rsid w:val="16AD12C4"/>
    <w:rsid w:val="181128D8"/>
    <w:rsid w:val="19E25E4D"/>
    <w:rsid w:val="1D126F7F"/>
    <w:rsid w:val="1DC11158"/>
    <w:rsid w:val="22D20799"/>
    <w:rsid w:val="241524BB"/>
    <w:rsid w:val="25CF7DE2"/>
    <w:rsid w:val="26D905D7"/>
    <w:rsid w:val="288B5725"/>
    <w:rsid w:val="28D8657F"/>
    <w:rsid w:val="2A317DF3"/>
    <w:rsid w:val="2CB41C10"/>
    <w:rsid w:val="2E596ED0"/>
    <w:rsid w:val="2EF85AFD"/>
    <w:rsid w:val="2F2454F5"/>
    <w:rsid w:val="2FB76FDC"/>
    <w:rsid w:val="2FFD2F52"/>
    <w:rsid w:val="303B3EBD"/>
    <w:rsid w:val="309049F0"/>
    <w:rsid w:val="30B10A21"/>
    <w:rsid w:val="32894222"/>
    <w:rsid w:val="3327453D"/>
    <w:rsid w:val="33D619BA"/>
    <w:rsid w:val="33D97295"/>
    <w:rsid w:val="355FCEB0"/>
    <w:rsid w:val="357C3C3D"/>
    <w:rsid w:val="35C0308E"/>
    <w:rsid w:val="382F7A55"/>
    <w:rsid w:val="38514471"/>
    <w:rsid w:val="3885642F"/>
    <w:rsid w:val="396A57D5"/>
    <w:rsid w:val="39ED6B3B"/>
    <w:rsid w:val="3A242A4A"/>
    <w:rsid w:val="3B4FEAC6"/>
    <w:rsid w:val="3C5D716C"/>
    <w:rsid w:val="3C662E11"/>
    <w:rsid w:val="3D03240F"/>
    <w:rsid w:val="3EF615D6"/>
    <w:rsid w:val="3FA92182"/>
    <w:rsid w:val="3FEC69F0"/>
    <w:rsid w:val="40450055"/>
    <w:rsid w:val="41614FF9"/>
    <w:rsid w:val="41DA0F9E"/>
    <w:rsid w:val="42AE28C2"/>
    <w:rsid w:val="43370708"/>
    <w:rsid w:val="433F1F91"/>
    <w:rsid w:val="43DB322F"/>
    <w:rsid w:val="44020D16"/>
    <w:rsid w:val="45D34267"/>
    <w:rsid w:val="462E4198"/>
    <w:rsid w:val="4A8D7463"/>
    <w:rsid w:val="4C40066C"/>
    <w:rsid w:val="4CD6466D"/>
    <w:rsid w:val="4EF15749"/>
    <w:rsid w:val="4F0F62E8"/>
    <w:rsid w:val="4FD42BF3"/>
    <w:rsid w:val="51675FAF"/>
    <w:rsid w:val="526D0766"/>
    <w:rsid w:val="53FE6D88"/>
    <w:rsid w:val="545F7ABE"/>
    <w:rsid w:val="55AC5EED"/>
    <w:rsid w:val="55C61943"/>
    <w:rsid w:val="5A30631D"/>
    <w:rsid w:val="5A7846E4"/>
    <w:rsid w:val="5A951EE8"/>
    <w:rsid w:val="5BB74027"/>
    <w:rsid w:val="5C39235D"/>
    <w:rsid w:val="5C432549"/>
    <w:rsid w:val="5C687B1C"/>
    <w:rsid w:val="5D6E48CE"/>
    <w:rsid w:val="5E101F5A"/>
    <w:rsid w:val="5E17503F"/>
    <w:rsid w:val="5E2356B9"/>
    <w:rsid w:val="5E3706B3"/>
    <w:rsid w:val="5EAE28AC"/>
    <w:rsid w:val="5F2E76AD"/>
    <w:rsid w:val="5FBF770F"/>
    <w:rsid w:val="620B3191"/>
    <w:rsid w:val="625D5CF2"/>
    <w:rsid w:val="62B81F78"/>
    <w:rsid w:val="64722270"/>
    <w:rsid w:val="65D11A5E"/>
    <w:rsid w:val="65F37060"/>
    <w:rsid w:val="66C419CB"/>
    <w:rsid w:val="67FB7AD0"/>
    <w:rsid w:val="6A6C5EDD"/>
    <w:rsid w:val="6BF35261"/>
    <w:rsid w:val="6C272204"/>
    <w:rsid w:val="6CB25092"/>
    <w:rsid w:val="6E605833"/>
    <w:rsid w:val="6E712D7F"/>
    <w:rsid w:val="6F6B0C0B"/>
    <w:rsid w:val="6F8D2101"/>
    <w:rsid w:val="6FF167B2"/>
    <w:rsid w:val="70137A2A"/>
    <w:rsid w:val="701916C5"/>
    <w:rsid w:val="70C91C2B"/>
    <w:rsid w:val="74DB63C5"/>
    <w:rsid w:val="75DA6B5D"/>
    <w:rsid w:val="75DC7B14"/>
    <w:rsid w:val="769767EC"/>
    <w:rsid w:val="78416B44"/>
    <w:rsid w:val="787A6FF2"/>
    <w:rsid w:val="79F109E5"/>
    <w:rsid w:val="7A0D3252"/>
    <w:rsid w:val="7ABF1F5B"/>
    <w:rsid w:val="7C0B6D0E"/>
    <w:rsid w:val="7D567401"/>
    <w:rsid w:val="7F2368B7"/>
    <w:rsid w:val="7F772FEE"/>
    <w:rsid w:val="7FD9A554"/>
    <w:rsid w:val="7FEB4299"/>
    <w:rsid w:val="9FCF9878"/>
    <w:rsid w:val="9FEAC999"/>
    <w:rsid w:val="BEFB657A"/>
    <w:rsid w:val="BFEBB743"/>
    <w:rsid w:val="CD772A6A"/>
    <w:rsid w:val="CDBF0CCE"/>
    <w:rsid w:val="D5BD3E6F"/>
    <w:rsid w:val="F5DD2719"/>
    <w:rsid w:val="F7754C51"/>
    <w:rsid w:val="FBFB21AC"/>
    <w:rsid w:val="FDFBAC55"/>
    <w:rsid w:val="FFEFB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700" w:leftChars="700" w:right="700" w:rightChars="700"/>
    </w:p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index 5"/>
    <w:basedOn w:val="1"/>
    <w:next w:val="1"/>
    <w:unhideWhenUsed/>
    <w:qFormat/>
    <w:uiPriority w:val="99"/>
    <w:pPr>
      <w:widowControl w:val="0"/>
      <w:ind w:left="800" w:leftChars="8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5">
    <w:name w:val="Body Text"/>
    <w:basedOn w:val="1"/>
    <w:next w:val="6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Body Text First Indent"/>
    <w:basedOn w:val="5"/>
    <w:qFormat/>
    <w:uiPriority w:val="0"/>
    <w:pPr>
      <w:widowControl w:val="0"/>
      <w:spacing w:after="120"/>
      <w:ind w:firstLine="664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Body Text Indent"/>
    <w:basedOn w:val="1"/>
    <w:next w:val="8"/>
    <w:qFormat/>
    <w:uiPriority w:val="0"/>
    <w:pPr>
      <w:widowControl w:val="0"/>
      <w:spacing w:after="120"/>
      <w:ind w:left="20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8">
    <w:name w:val="annotation subject"/>
    <w:next w:val="1"/>
    <w:qFormat/>
    <w:uiPriority w:val="0"/>
    <w:pPr>
      <w:widowControl w:val="0"/>
    </w:pPr>
    <w:rPr>
      <w:rFonts w:ascii="Calibri" w:hAnsi="Calibri" w:eastAsia="宋体" w:cs="Times New Roman"/>
      <w:b/>
      <w:kern w:val="2"/>
      <w:sz w:val="21"/>
      <w:szCs w:val="24"/>
      <w:lang w:val="en-US" w:eastAsia="zh-CN" w:bidi="ar-SA"/>
    </w:rPr>
  </w:style>
  <w:style w:type="paragraph" w:styleId="9">
    <w:name w:val="Body Text Indent 2"/>
    <w:qFormat/>
    <w:uiPriority w:val="0"/>
    <w:pPr>
      <w:widowControl w:val="0"/>
      <w:spacing w:line="500" w:lineRule="exact"/>
      <w:ind w:firstLine="564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0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HTML Preformatted"/>
    <w:basedOn w:val="1"/>
    <w:qFormat/>
    <w:uiPriority w:val="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??" w:hAnsi="??" w:eastAsia="宋体" w:cs="??"/>
      <w:kern w:val="0"/>
      <w:sz w:val="24"/>
      <w:szCs w:val="24"/>
      <w:lang w:val="en-US" w:eastAsia="zh-CN" w:bidi="ar-SA"/>
    </w:rPr>
  </w:style>
  <w:style w:type="paragraph" w:styleId="14">
    <w:name w:val="Title"/>
    <w:next w:val="1"/>
    <w:qFormat/>
    <w:uiPriority w:val="1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15">
    <w:name w:val="Body Text First Indent 2"/>
    <w:basedOn w:val="7"/>
    <w:next w:val="3"/>
    <w:qFormat/>
    <w:uiPriority w:val="0"/>
    <w:pPr>
      <w:keepNext w:val="0"/>
      <w:keepLines w:val="0"/>
      <w:widowControl w:val="0"/>
      <w:suppressLineNumbers w:val="0"/>
      <w:spacing w:before="0" w:beforeAutospacing="0" w:after="120" w:afterLines="0" w:afterAutospacing="0"/>
      <w:ind w:left="420" w:leftChars="200" w:right="0" w:firstLine="420" w:firstLineChars="200"/>
      <w:jc w:val="both"/>
    </w:pPr>
    <w:rPr>
      <w:rFonts w:hint="default" w:ascii="Calibri" w:hAnsi="Calibri" w:eastAsia="宋体" w:cs="宋体"/>
      <w:kern w:val="2"/>
      <w:sz w:val="21"/>
      <w:szCs w:val="21"/>
      <w:lang w:val="en-US" w:eastAsia="zh-CN" w:bidi="ar"/>
    </w:rPr>
  </w:style>
  <w:style w:type="table" w:styleId="17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page number"/>
    <w:basedOn w:val="18"/>
    <w:qFormat/>
    <w:uiPriority w:val="0"/>
  </w:style>
  <w:style w:type="character" w:styleId="20">
    <w:name w:val="Hyperlink"/>
    <w:qFormat/>
    <w:uiPriority w:val="0"/>
    <w:rPr>
      <w:color w:val="0000FF"/>
      <w:u w:val="single"/>
    </w:rPr>
  </w:style>
  <w:style w:type="paragraph" w:customStyle="1" w:styleId="21">
    <w:name w:val="正文首行缩进1"/>
    <w:qFormat/>
    <w:uiPriority w:val="99"/>
    <w:pPr>
      <w:widowControl w:val="0"/>
      <w:spacing w:after="12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2">
    <w:name w:val="font4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font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21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25">
    <w:name w:val="font31"/>
    <w:qFormat/>
    <w:uiPriority w:val="0"/>
    <w:rPr>
      <w:rFonts w:hint="eastAsia" w:ascii="黑体" w:hAnsi="宋体" w:eastAsia="黑体" w:cs="黑体"/>
      <w:color w:val="000000"/>
      <w:sz w:val="18"/>
      <w:szCs w:val="18"/>
      <w:u w:val="none"/>
    </w:rPr>
  </w:style>
  <w:style w:type="paragraph" w:customStyle="1" w:styleId="26">
    <w:name w:val="样式 首行缩进:  2 字符"/>
    <w:qFormat/>
    <w:uiPriority w:val="0"/>
    <w:pPr>
      <w:widowControl w:val="0"/>
      <w:ind w:firstLine="480"/>
      <w:jc w:val="both"/>
    </w:pPr>
    <w:rPr>
      <w:rFonts w:ascii="Calibri" w:hAnsi="Calibri" w:eastAsia="宋体" w:cs="宋体"/>
      <w:kern w:val="2"/>
      <w:sz w:val="21"/>
      <w:szCs w:val="20"/>
      <w:lang w:val="en-US" w:eastAsia="zh-CN" w:bidi="ar-SA"/>
    </w:rPr>
  </w:style>
  <w:style w:type="paragraph" w:customStyle="1" w:styleId="27">
    <w:name w:val="11正文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customStyle="1" w:styleId="28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Calibri" w:hAnsi="Calibri" w:eastAsia="Times New Roman" w:cs="Calibri"/>
      <w:color w:val="000000"/>
      <w:kern w:val="2"/>
      <w:sz w:val="21"/>
      <w:szCs w:val="21"/>
      <w:lang w:val="en-US" w:eastAsia="zh-CN" w:bidi="ar-SA"/>
    </w:rPr>
  </w:style>
  <w:style w:type="paragraph" w:customStyle="1" w:styleId="29">
    <w:name w:val="正文文本1"/>
    <w:basedOn w:val="1"/>
    <w:qFormat/>
    <w:uiPriority w:val="0"/>
    <w:pPr>
      <w:shd w:val="clear" w:color="auto" w:fill="FFFFFF"/>
      <w:spacing w:line="432" w:lineRule="auto"/>
    </w:pPr>
    <w:rPr>
      <w:rFonts w:ascii="黑体" w:hAnsi="黑体" w:eastAsia="黑体" w:cs="Times New Roman"/>
      <w:color w:val="auto"/>
      <w:sz w:val="44"/>
      <w:szCs w:val="44"/>
      <w:lang w:val="zh-CN" w:eastAsia="zh-CN"/>
    </w:rPr>
  </w:style>
  <w:style w:type="paragraph" w:customStyle="1" w:styleId="30">
    <w:name w:val="页眉或页脚 (2)"/>
    <w:basedOn w:val="1"/>
    <w:qFormat/>
    <w:uiPriority w:val="0"/>
    <w:pPr>
      <w:shd w:val="clear" w:color="auto" w:fill="FFFFFF"/>
    </w:pPr>
    <w:rPr>
      <w:rFonts w:ascii="Times New Roman" w:hAnsi="Times New Roman" w:eastAsia="Times New Roman" w:cs="Times New Roman"/>
      <w:color w:val="auto"/>
      <w:sz w:val="20"/>
      <w:szCs w:val="20"/>
      <w:lang w:val="zh-CN" w:eastAsia="zh-CN"/>
    </w:rPr>
  </w:style>
  <w:style w:type="paragraph" w:customStyle="1" w:styleId="31">
    <w:name w:val="HTML 预设格式1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宋体" w:hAnsi="宋体" w:eastAsia="宋体" w:cs="宋体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en-US"/>
    </w:rPr>
  </w:style>
  <w:style w:type="paragraph" w:customStyle="1" w:styleId="32">
    <w:name w:val="样式 文字 + 首行缩进:  2 字符3"/>
    <w:basedOn w:val="1"/>
    <w:qFormat/>
    <w:uiPriority w:val="0"/>
    <w:pPr>
      <w:spacing w:line="360" w:lineRule="auto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33">
    <w:name w:val="TOC2"/>
    <w:basedOn w:val="1"/>
    <w:next w:val="1"/>
    <w:qFormat/>
    <w:uiPriority w:val="0"/>
    <w:pPr>
      <w:ind w:left="420" w:left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37</Pages>
  <Words>14391</Words>
  <Characters>17169</Characters>
  <Lines>0</Lines>
  <Paragraphs>0</Paragraphs>
  <TotalTime>14</TotalTime>
  <ScaleCrop>false</ScaleCrop>
  <LinksUpToDate>false</LinksUpToDate>
  <CharactersWithSpaces>17847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2022-01-18T01:30:00Z</dcterms:created>
  <dc:creator>admin</dc:creator>
  <cp:lastModifiedBy>MinLu.</cp:lastModifiedBy>
  <cp:lastPrinted>2024-01-09T02:15:00Z</cp:lastPrinted>
  <dcterms:modified xsi:type="dcterms:W3CDTF">2024-04-03T06:35:53Z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A0F7B02D0D274E3A96222D40309D213A</vt:lpwstr>
  </property>
  <property fmtid="{D5CDD505-2E9C-101B-9397-08002B2CF9AE}" pid="4" name="commondata">
    <vt:lpwstr>eyJoZGlkIjoiYmM1ZDk2YTFjMTk0Y2UzYzRiN2E3Zjg2YWUwNGU5NmUifQ==</vt:lpwstr>
  </property>
</Properties>
</file>