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ED" w:rsidRDefault="002474EC" w:rsidP="00126D2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雨花区2021年政府债务情况的说明</w:t>
      </w:r>
    </w:p>
    <w:p w:rsidR="000159ED" w:rsidRDefault="000159E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159ED" w:rsidRDefault="002474EC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一、2020年地方政府债务情况</w:t>
      </w:r>
    </w:p>
    <w:p w:rsidR="000159ED" w:rsidRDefault="002474EC">
      <w:pPr>
        <w:spacing w:line="60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 w:rsidR="000159ED" w:rsidRDefault="002474E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年，政府债务总限额</w:t>
      </w:r>
      <w:r>
        <w:rPr>
          <w:rFonts w:eastAsia="仿宋_GB2312" w:hint="eastAsia"/>
          <w:sz w:val="32"/>
          <w:szCs w:val="32"/>
        </w:rPr>
        <w:t>478393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eastAsia="仿宋_GB2312" w:hint="eastAsia"/>
          <w:sz w:val="32"/>
          <w:szCs w:val="32"/>
        </w:rPr>
        <w:t>332792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eastAsia="仿宋_GB2312" w:hint="eastAsia"/>
          <w:sz w:val="32"/>
          <w:szCs w:val="32"/>
        </w:rPr>
        <w:t>145601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。截止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年底，地方政府债务余额</w:t>
      </w:r>
      <w:r>
        <w:rPr>
          <w:rFonts w:eastAsia="仿宋_GB2312" w:hint="eastAsia"/>
          <w:sz w:val="32"/>
          <w:szCs w:val="32"/>
        </w:rPr>
        <w:t>478390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，其中一般债务余额</w:t>
      </w:r>
      <w:r>
        <w:rPr>
          <w:rFonts w:eastAsia="仿宋_GB2312" w:hint="eastAsia"/>
          <w:sz w:val="32"/>
          <w:szCs w:val="32"/>
        </w:rPr>
        <w:t>332789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，专项债务余额</w:t>
      </w:r>
      <w:r>
        <w:rPr>
          <w:rFonts w:eastAsia="仿宋_GB2312" w:hint="eastAsia"/>
          <w:sz w:val="32"/>
          <w:szCs w:val="32"/>
        </w:rPr>
        <w:t>145601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0159ED" w:rsidRDefault="002474EC">
      <w:pPr>
        <w:spacing w:line="60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（二）地方政府债券发行情况</w:t>
      </w:r>
    </w:p>
    <w:p w:rsidR="000159ED" w:rsidRDefault="002474E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年，省转贷新增债务限额</w:t>
      </w:r>
      <w:r>
        <w:rPr>
          <w:rFonts w:eastAsia="仿宋_GB2312" w:hint="eastAsia"/>
          <w:sz w:val="32"/>
          <w:szCs w:val="32"/>
        </w:rPr>
        <w:t>77900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eastAsia="仿宋_GB2312" w:hint="eastAsia"/>
          <w:sz w:val="32"/>
          <w:szCs w:val="32"/>
        </w:rPr>
        <w:t>6600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专项债务限额</w:t>
      </w:r>
      <w:r>
        <w:rPr>
          <w:rFonts w:eastAsia="仿宋_GB2312" w:hint="eastAsia"/>
          <w:sz w:val="32"/>
          <w:szCs w:val="32"/>
        </w:rPr>
        <w:t>71300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，据此，发行一般债券</w:t>
      </w:r>
      <w:r>
        <w:rPr>
          <w:rFonts w:eastAsia="仿宋_GB2312" w:hint="eastAsia"/>
          <w:sz w:val="32"/>
          <w:szCs w:val="32"/>
        </w:rPr>
        <w:t>6600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，专项债券</w:t>
      </w:r>
      <w:r>
        <w:rPr>
          <w:rFonts w:eastAsia="仿宋_GB2312" w:hint="eastAsia"/>
          <w:sz w:val="32"/>
          <w:szCs w:val="32"/>
        </w:rPr>
        <w:t>71300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，平均期限</w:t>
      </w:r>
      <w:r>
        <w:rPr>
          <w:rFonts w:eastAsia="仿宋_GB2312" w:hint="eastAsia"/>
          <w:sz w:val="32"/>
          <w:szCs w:val="32"/>
        </w:rPr>
        <w:t>13.13</w:t>
      </w:r>
      <w:r>
        <w:rPr>
          <w:rFonts w:eastAsia="仿宋_GB2312"/>
          <w:sz w:val="32"/>
          <w:szCs w:val="32"/>
        </w:rPr>
        <w:t>年，平均利率</w:t>
      </w:r>
      <w:r>
        <w:rPr>
          <w:rFonts w:eastAsia="仿宋_GB2312" w:hint="eastAsia"/>
          <w:sz w:val="32"/>
          <w:szCs w:val="32"/>
        </w:rPr>
        <w:t>3.49%</w:t>
      </w:r>
      <w:r>
        <w:rPr>
          <w:rFonts w:eastAsia="仿宋_GB2312" w:hint="eastAsia"/>
          <w:sz w:val="32"/>
          <w:szCs w:val="32"/>
        </w:rPr>
        <w:t>；省转贷再融资债券</w:t>
      </w:r>
      <w:r>
        <w:rPr>
          <w:rFonts w:eastAsia="仿宋_GB2312" w:hint="eastAsia"/>
          <w:sz w:val="32"/>
          <w:szCs w:val="32"/>
        </w:rPr>
        <w:t>79762</w:t>
      </w:r>
      <w:r>
        <w:rPr>
          <w:rFonts w:eastAsia="仿宋_GB2312" w:hint="eastAsia"/>
          <w:sz w:val="32"/>
          <w:szCs w:val="32"/>
        </w:rPr>
        <w:t>万元，其中一般债券</w:t>
      </w:r>
      <w:r>
        <w:rPr>
          <w:rFonts w:eastAsia="仿宋_GB2312" w:hint="eastAsia"/>
          <w:sz w:val="32"/>
          <w:szCs w:val="32"/>
        </w:rPr>
        <w:t>79762</w:t>
      </w:r>
      <w:r>
        <w:rPr>
          <w:rFonts w:eastAsia="仿宋_GB2312" w:hint="eastAsia"/>
          <w:sz w:val="32"/>
          <w:szCs w:val="32"/>
        </w:rPr>
        <w:t>万元，专项债券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</w:p>
    <w:p w:rsidR="000159ED" w:rsidRDefault="002474EC">
      <w:pPr>
        <w:spacing w:line="60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（三）地方政府债务还本付息情况</w:t>
      </w:r>
    </w:p>
    <w:p w:rsidR="000159ED" w:rsidRDefault="002474E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年偿还地方政府债券本金</w:t>
      </w:r>
      <w:r>
        <w:rPr>
          <w:rFonts w:eastAsia="仿宋_GB2312" w:hint="eastAsia"/>
          <w:sz w:val="32"/>
          <w:szCs w:val="32"/>
        </w:rPr>
        <w:t>79765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，其中一般债券</w:t>
      </w:r>
      <w:r>
        <w:rPr>
          <w:rFonts w:eastAsia="仿宋_GB2312" w:hint="eastAsia"/>
          <w:sz w:val="32"/>
          <w:szCs w:val="32"/>
        </w:rPr>
        <w:t>79765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，专项债券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，支付地方政府债券利息</w:t>
      </w:r>
      <w:r>
        <w:rPr>
          <w:rFonts w:eastAsia="仿宋_GB2312" w:hint="eastAsia"/>
          <w:sz w:val="32"/>
          <w:szCs w:val="32"/>
        </w:rPr>
        <w:t>14715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，其中一般债券利息</w:t>
      </w:r>
      <w:r>
        <w:rPr>
          <w:rFonts w:eastAsia="仿宋_GB2312" w:hint="eastAsia"/>
          <w:sz w:val="32"/>
          <w:szCs w:val="32"/>
        </w:rPr>
        <w:t>11996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，专项债券利息</w:t>
      </w:r>
      <w:r>
        <w:rPr>
          <w:rFonts w:eastAsia="仿宋_GB2312" w:hint="eastAsia"/>
          <w:sz w:val="32"/>
          <w:szCs w:val="32"/>
        </w:rPr>
        <w:t>2719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0159ED" w:rsidRDefault="002474EC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二、2021年地方政府债务情况</w:t>
      </w:r>
    </w:p>
    <w:p w:rsidR="000159ED" w:rsidRDefault="002474EC">
      <w:pPr>
        <w:numPr>
          <w:ilvl w:val="0"/>
          <w:numId w:val="1"/>
        </w:numPr>
        <w:spacing w:line="60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>地方政府债券还本付息预算</w:t>
      </w:r>
    </w:p>
    <w:p w:rsidR="000159ED" w:rsidRDefault="002474EC">
      <w:pPr>
        <w:spacing w:line="600" w:lineRule="exact"/>
        <w:ind w:firstLineChars="200" w:firstLine="640"/>
        <w:rPr>
          <w:rFonts w:eastAsia="楷体_GB2312"/>
          <w:b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到期</w:t>
      </w:r>
      <w:r>
        <w:rPr>
          <w:rFonts w:eastAsia="仿宋_GB2312"/>
          <w:sz w:val="32"/>
          <w:szCs w:val="32"/>
        </w:rPr>
        <w:t>地方政府债券本金</w:t>
      </w:r>
      <w:r>
        <w:rPr>
          <w:rFonts w:eastAsia="仿宋_GB2312" w:hint="eastAsia"/>
          <w:sz w:val="32"/>
          <w:szCs w:val="32"/>
        </w:rPr>
        <w:t>11221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，其中一般债券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10477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，专项债券</w:t>
      </w:r>
      <w:r>
        <w:rPr>
          <w:rFonts w:eastAsia="仿宋_GB2312" w:hint="eastAsia"/>
          <w:sz w:val="32"/>
          <w:szCs w:val="32"/>
        </w:rPr>
        <w:t>744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计划通过发行再融资债券偿还；</w:t>
      </w:r>
      <w:r>
        <w:rPr>
          <w:rFonts w:eastAsia="仿宋_GB2312" w:hint="eastAsia"/>
          <w:sz w:val="32"/>
          <w:szCs w:val="32"/>
        </w:rPr>
        <w:lastRenderedPageBreak/>
        <w:t>安排</w:t>
      </w:r>
      <w:r>
        <w:rPr>
          <w:rFonts w:eastAsia="仿宋_GB2312"/>
          <w:sz w:val="32"/>
          <w:szCs w:val="32"/>
        </w:rPr>
        <w:t>地方政府债券利息</w:t>
      </w:r>
      <w:r>
        <w:rPr>
          <w:rFonts w:eastAsia="仿宋_GB2312" w:hint="eastAsia"/>
          <w:sz w:val="32"/>
          <w:szCs w:val="32"/>
        </w:rPr>
        <w:t>17600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0159ED" w:rsidRDefault="002474EC">
      <w:pPr>
        <w:numPr>
          <w:ilvl w:val="0"/>
          <w:numId w:val="1"/>
        </w:numPr>
        <w:spacing w:line="60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地方政府债务限额情况</w:t>
      </w:r>
      <w:r>
        <w:rPr>
          <w:rFonts w:eastAsia="楷体_GB2312" w:hint="eastAsia"/>
          <w:b/>
          <w:color w:val="000000"/>
          <w:sz w:val="32"/>
          <w:szCs w:val="32"/>
        </w:rPr>
        <w:t>及新增地方政府债券资金使用安排</w:t>
      </w:r>
    </w:p>
    <w:p w:rsidR="000159ED" w:rsidRDefault="002474EC">
      <w:pPr>
        <w:spacing w:line="600" w:lineRule="exact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 w:hint="eastAsia"/>
          <w:b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2021</w:t>
      </w:r>
      <w:r>
        <w:rPr>
          <w:rFonts w:eastAsia="仿宋_GB2312" w:hint="eastAsia"/>
          <w:sz w:val="32"/>
          <w:szCs w:val="32"/>
        </w:rPr>
        <w:t>年新增地方政府债务限额省厅暂未下达，年初无法预计，具体限额及使用安排情况将在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年财政决算草案中披露。</w:t>
      </w:r>
    </w:p>
    <w:sectPr w:rsidR="000159ED" w:rsidSect="000159ED">
      <w:pgSz w:w="11906" w:h="16838"/>
      <w:pgMar w:top="1701" w:right="1587" w:bottom="141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49" w:rsidRDefault="001A1A49" w:rsidP="00126D29">
      <w:r>
        <w:separator/>
      </w:r>
    </w:p>
  </w:endnote>
  <w:endnote w:type="continuationSeparator" w:id="0">
    <w:p w:rsidR="001A1A49" w:rsidRDefault="001A1A49" w:rsidP="0012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49" w:rsidRDefault="001A1A49" w:rsidP="00126D29">
      <w:r>
        <w:separator/>
      </w:r>
    </w:p>
  </w:footnote>
  <w:footnote w:type="continuationSeparator" w:id="0">
    <w:p w:rsidR="001A1A49" w:rsidRDefault="001A1A49" w:rsidP="00126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0EAA39"/>
    <w:multiLevelType w:val="singleLevel"/>
    <w:tmpl w:val="CC0EAA3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Q2ZDRiYmZiNWRiYjc0ODQ4N2ZkMjhhMTYwZjlkNzYifQ=="/>
  </w:docVars>
  <w:rsids>
    <w:rsidRoot w:val="00D03C1E"/>
    <w:rsid w:val="000159ED"/>
    <w:rsid w:val="000164E1"/>
    <w:rsid w:val="00031318"/>
    <w:rsid w:val="00091E64"/>
    <w:rsid w:val="000E2AC9"/>
    <w:rsid w:val="000F20A5"/>
    <w:rsid w:val="00126D29"/>
    <w:rsid w:val="001A1A49"/>
    <w:rsid w:val="001F229C"/>
    <w:rsid w:val="00245A4B"/>
    <w:rsid w:val="002474EC"/>
    <w:rsid w:val="00285925"/>
    <w:rsid w:val="002A3665"/>
    <w:rsid w:val="003402B2"/>
    <w:rsid w:val="003B7C59"/>
    <w:rsid w:val="00405342"/>
    <w:rsid w:val="0045029B"/>
    <w:rsid w:val="005465FF"/>
    <w:rsid w:val="00571F86"/>
    <w:rsid w:val="005D04A5"/>
    <w:rsid w:val="006C56A6"/>
    <w:rsid w:val="0075018F"/>
    <w:rsid w:val="007530B7"/>
    <w:rsid w:val="007F5388"/>
    <w:rsid w:val="00897EC6"/>
    <w:rsid w:val="00AD21FC"/>
    <w:rsid w:val="00B3467F"/>
    <w:rsid w:val="00B908E4"/>
    <w:rsid w:val="00B95512"/>
    <w:rsid w:val="00BA0C74"/>
    <w:rsid w:val="00C44B7C"/>
    <w:rsid w:val="00CB5A5B"/>
    <w:rsid w:val="00D03C1E"/>
    <w:rsid w:val="00D623BF"/>
    <w:rsid w:val="00D80DD8"/>
    <w:rsid w:val="00E24E57"/>
    <w:rsid w:val="00F1421A"/>
    <w:rsid w:val="00F645D8"/>
    <w:rsid w:val="00F83117"/>
    <w:rsid w:val="00FA29AD"/>
    <w:rsid w:val="051E124B"/>
    <w:rsid w:val="392842CD"/>
    <w:rsid w:val="42101DCD"/>
    <w:rsid w:val="464D4233"/>
    <w:rsid w:val="57EE5248"/>
    <w:rsid w:val="5DDF1069"/>
    <w:rsid w:val="68342FFD"/>
    <w:rsid w:val="72B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15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1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159E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0159E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59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2022-09-02T09:07:00Z</cp:lastPrinted>
  <dcterms:created xsi:type="dcterms:W3CDTF">2021-06-21T10:20:00Z</dcterms:created>
  <dcterms:modified xsi:type="dcterms:W3CDTF">2022-09-08T06:35:00Z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FADF8F7785AA47F4BA5669E2116ACEDD</vt:lpwstr>
  </property>
</Properties>
</file>