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44" w:rsidRDefault="00BE29FA">
      <w:pPr>
        <w:widowControl/>
        <w:spacing w:line="600" w:lineRule="exact"/>
        <w:jc w:val="center"/>
        <w:rPr>
          <w:rFonts w:ascii="宋体" w:eastAsia="方正小标宋简体" w:hAnsi="宋体" w:cs="宋体"/>
          <w:color w:val="000000"/>
          <w:kern w:val="0"/>
          <w:sz w:val="44"/>
          <w:szCs w:val="44"/>
        </w:rPr>
      </w:pPr>
      <w:r>
        <w:rPr>
          <w:rFonts w:ascii="方正小标宋简体" w:eastAsia="方正小标宋简体" w:hAnsi="Times New Roman" w:cs="方正小标宋简体"/>
          <w:color w:val="000000"/>
          <w:spacing w:val="-10"/>
          <w:kern w:val="0"/>
          <w:sz w:val="44"/>
          <w:szCs w:val="44"/>
        </w:rPr>
        <w:t>202</w:t>
      </w:r>
      <w:r>
        <w:rPr>
          <w:rFonts w:ascii="方正小标宋简体" w:eastAsia="方正小标宋简体" w:hAnsi="Times New Roman" w:cs="方正小标宋简体" w:hint="eastAsia"/>
          <w:color w:val="000000"/>
          <w:spacing w:val="-10"/>
          <w:kern w:val="0"/>
          <w:sz w:val="44"/>
          <w:szCs w:val="44"/>
        </w:rPr>
        <w:t>1年残疾人康复项目</w:t>
      </w:r>
      <w:r>
        <w:rPr>
          <w:rFonts w:ascii="宋体" w:eastAsia="方正小标宋简体" w:hAnsi="宋体" w:cs="宋体" w:hint="eastAsia"/>
          <w:color w:val="000000"/>
          <w:kern w:val="0"/>
          <w:sz w:val="44"/>
          <w:szCs w:val="44"/>
        </w:rPr>
        <w:t>专项资金</w:t>
      </w:r>
    </w:p>
    <w:p w:rsidR="00044444" w:rsidRDefault="00BE29FA">
      <w:pPr>
        <w:widowControl/>
        <w:spacing w:line="600" w:lineRule="exact"/>
        <w:jc w:val="center"/>
        <w:rPr>
          <w:rFonts w:ascii="宋体" w:eastAsia="方正小标宋简体" w:hAnsi="宋体" w:cs="宋体"/>
          <w:color w:val="000000"/>
          <w:kern w:val="0"/>
          <w:sz w:val="44"/>
          <w:szCs w:val="44"/>
        </w:rPr>
      </w:pPr>
      <w:r>
        <w:rPr>
          <w:rFonts w:ascii="宋体" w:eastAsia="方正小标宋简体" w:hAnsi="宋体" w:cs="宋体" w:hint="eastAsia"/>
          <w:color w:val="000000"/>
          <w:kern w:val="0"/>
          <w:sz w:val="44"/>
          <w:szCs w:val="44"/>
        </w:rPr>
        <w:t>总体绩效目标表</w:t>
      </w:r>
    </w:p>
    <w:tbl>
      <w:tblPr>
        <w:tblW w:w="9072" w:type="dxa"/>
        <w:jc w:val="center"/>
        <w:tblLayout w:type="fixed"/>
        <w:tblCellMar>
          <w:left w:w="0" w:type="dxa"/>
          <w:right w:w="0" w:type="dxa"/>
        </w:tblCellMar>
        <w:tblLook w:val="04A0"/>
      </w:tblPr>
      <w:tblGrid>
        <w:gridCol w:w="835"/>
        <w:gridCol w:w="1342"/>
        <w:gridCol w:w="1932"/>
        <w:gridCol w:w="80"/>
        <w:gridCol w:w="1864"/>
        <w:gridCol w:w="1100"/>
        <w:gridCol w:w="799"/>
        <w:gridCol w:w="1120"/>
      </w:tblGrid>
      <w:tr w:rsidR="00044444">
        <w:trPr>
          <w:trHeight w:val="425"/>
          <w:jc w:val="center"/>
        </w:trPr>
        <w:tc>
          <w:tcPr>
            <w:tcW w:w="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color w:val="000000"/>
                <w:sz w:val="24"/>
                <w:szCs w:val="24"/>
              </w:rPr>
            </w:pPr>
            <w:r>
              <w:rPr>
                <w:rFonts w:ascii="宋体" w:hAnsi="宋体" w:cs="宋体" w:hint="eastAsia"/>
                <w:kern w:val="0"/>
              </w:rPr>
              <w:t>项目基本情况</w:t>
            </w:r>
          </w:p>
        </w:tc>
        <w:tc>
          <w:tcPr>
            <w:tcW w:w="3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项目名称</w:t>
            </w:r>
          </w:p>
        </w:tc>
        <w:tc>
          <w:tcPr>
            <w:tcW w:w="496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cs="Times New Roman"/>
                <w:color w:val="000000"/>
                <w:sz w:val="24"/>
                <w:szCs w:val="24"/>
              </w:rPr>
            </w:pPr>
            <w:r>
              <w:t>0-17</w:t>
            </w:r>
            <w:r>
              <w:rPr>
                <w:rFonts w:cs="宋体" w:hint="eastAsia"/>
              </w:rPr>
              <w:t>岁残疾儿童（少年）康复救助</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项目主要内容</w:t>
            </w:r>
          </w:p>
        </w:tc>
        <w:tc>
          <w:tcPr>
            <w:tcW w:w="49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cs="Times New Roman"/>
                <w:color w:val="000000"/>
                <w:sz w:val="24"/>
                <w:szCs w:val="24"/>
              </w:rPr>
            </w:pPr>
            <w:r>
              <w:rPr>
                <w:rFonts w:cs="宋体" w:hint="eastAsia"/>
              </w:rPr>
              <w:t>残疾人康复服务是指为符合条件的智力、自闭症、脑瘫、听力残疾儿童（少年）提供免费康复训练服务。</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项目实施单位</w:t>
            </w:r>
          </w:p>
        </w:tc>
        <w:tc>
          <w:tcPr>
            <w:tcW w:w="194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cs="Times New Roman"/>
                <w:color w:val="000000"/>
                <w:sz w:val="24"/>
                <w:szCs w:val="24"/>
              </w:rPr>
            </w:pPr>
            <w:r>
              <w:rPr>
                <w:rFonts w:cs="宋体" w:hint="eastAsia"/>
              </w:rPr>
              <w:t>雨花区残联</w:t>
            </w:r>
          </w:p>
        </w:tc>
        <w:tc>
          <w:tcPr>
            <w:tcW w:w="18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项目主管部门</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cs="Times New Roman"/>
                <w:color w:val="000000"/>
                <w:sz w:val="24"/>
                <w:szCs w:val="24"/>
              </w:rPr>
            </w:pPr>
            <w:r>
              <w:rPr>
                <w:rFonts w:cs="宋体" w:hint="eastAsia"/>
              </w:rPr>
              <w:t>康复部</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项目单位责任人</w:t>
            </w:r>
          </w:p>
        </w:tc>
        <w:tc>
          <w:tcPr>
            <w:tcW w:w="194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ind w:firstLine="280"/>
              <w:jc w:val="center"/>
              <w:rPr>
                <w:rFonts w:ascii="宋体" w:cs="Times New Roman"/>
                <w:color w:val="000000"/>
                <w:sz w:val="24"/>
                <w:szCs w:val="24"/>
              </w:rPr>
            </w:pPr>
            <w:r>
              <w:rPr>
                <w:rFonts w:ascii="宋体" w:hAnsi="宋体" w:cs="宋体" w:hint="eastAsia"/>
                <w:kern w:val="0"/>
              </w:rPr>
              <w:t>杨忠</w:t>
            </w:r>
          </w:p>
        </w:tc>
        <w:tc>
          <w:tcPr>
            <w:tcW w:w="18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联系电话</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ascii="仿宋_GB2312" w:cs="Times New Roman"/>
                <w:sz w:val="28"/>
                <w:szCs w:val="28"/>
              </w:rPr>
            </w:pPr>
            <w:r>
              <w:t>8588205</w:t>
            </w:r>
            <w:r>
              <w:rPr>
                <w:rFonts w:hint="eastAsia"/>
              </w:rPr>
              <w:t>4</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项目属性</w:t>
            </w:r>
          </w:p>
        </w:tc>
        <w:tc>
          <w:tcPr>
            <w:tcW w:w="49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sz w:val="28"/>
                <w:szCs w:val="28"/>
              </w:rPr>
              <w:t>√</w:t>
            </w:r>
            <w:r>
              <w:rPr>
                <w:rFonts w:ascii="宋体" w:hAnsi="宋体" w:cs="宋体" w:hint="eastAsia"/>
                <w:kern w:val="0"/>
              </w:rPr>
              <w:t>经常性</w:t>
            </w:r>
            <w:r>
              <w:rPr>
                <w:rFonts w:ascii="宋体" w:hAnsi="宋体" w:cs="宋体"/>
                <w:kern w:val="0"/>
              </w:rPr>
              <w:t xml:space="preserve">  </w:t>
            </w:r>
            <w:r>
              <w:rPr>
                <w:rFonts w:ascii="宋体" w:hAnsi="宋体" w:cs="宋体" w:hint="eastAsia"/>
                <w:kern w:val="0"/>
              </w:rPr>
              <w:t>□一次性</w:t>
            </w:r>
            <w:r>
              <w:rPr>
                <w:rFonts w:ascii="宋体" w:hAnsi="宋体" w:cs="宋体"/>
                <w:kern w:val="0"/>
              </w:rPr>
              <w:t xml:space="preserve"> </w:t>
            </w:r>
            <w:r>
              <w:rPr>
                <w:rFonts w:ascii="宋体" w:hAnsi="宋体" w:cs="宋体" w:hint="eastAsia"/>
                <w:kern w:val="0"/>
              </w:rPr>
              <w:t>□新增</w:t>
            </w:r>
            <w:r>
              <w:rPr>
                <w:rFonts w:ascii="宋体" w:hAnsi="宋体" w:cs="宋体"/>
                <w:kern w:val="0"/>
              </w:rPr>
              <w:t xml:space="preserve"> </w:t>
            </w:r>
            <w:r>
              <w:rPr>
                <w:rFonts w:ascii="宋体" w:hAnsi="宋体" w:cs="宋体" w:hint="eastAsia"/>
                <w:kern w:val="0"/>
              </w:rPr>
              <w:t>□延续</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立项依据</w:t>
            </w:r>
          </w:p>
        </w:tc>
        <w:tc>
          <w:tcPr>
            <w:tcW w:w="49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cs="Times New Roman"/>
                <w:color w:val="000000"/>
                <w:sz w:val="24"/>
                <w:szCs w:val="24"/>
              </w:rPr>
            </w:pPr>
            <w:r>
              <w:rPr>
                <w:rFonts w:cs="宋体" w:hint="eastAsia"/>
              </w:rPr>
              <w:t>长政办发〔</w:t>
            </w:r>
            <w:r>
              <w:t>20</w:t>
            </w:r>
            <w:r>
              <w:rPr>
                <w:rFonts w:hint="eastAsia"/>
              </w:rPr>
              <w:t>19</w:t>
            </w:r>
            <w:r>
              <w:rPr>
                <w:rFonts w:cs="宋体" w:hint="eastAsia"/>
              </w:rPr>
              <w:t>〕</w:t>
            </w:r>
            <w:r>
              <w:rPr>
                <w:rFonts w:cs="宋体" w:hint="eastAsia"/>
              </w:rPr>
              <w:t>5</w:t>
            </w:r>
            <w:r>
              <w:t>5</w:t>
            </w:r>
            <w:r>
              <w:rPr>
                <w:rFonts w:cs="宋体" w:hint="eastAsia"/>
              </w:rPr>
              <w:t>号</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项目资金总额及构成</w:t>
            </w:r>
          </w:p>
        </w:tc>
        <w:tc>
          <w:tcPr>
            <w:tcW w:w="49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cs="Times New Roman"/>
                <w:color w:val="000000"/>
                <w:sz w:val="24"/>
                <w:szCs w:val="24"/>
              </w:rPr>
            </w:pPr>
            <w:r>
              <w:rPr>
                <w:rFonts w:cs="宋体" w:hint="eastAsia"/>
              </w:rPr>
              <w:t>总额：</w:t>
            </w:r>
            <w:r>
              <w:rPr>
                <w:rFonts w:hint="eastAsia"/>
              </w:rPr>
              <w:t>1740</w:t>
            </w:r>
            <w:r>
              <w:rPr>
                <w:rFonts w:cs="宋体" w:hint="eastAsia"/>
              </w:rPr>
              <w:t>万元，其中：申请预计中央、省级财政下达</w:t>
            </w:r>
            <w:r>
              <w:rPr>
                <w:rFonts w:cs="宋体" w:hint="eastAsia"/>
              </w:rPr>
              <w:t>300</w:t>
            </w:r>
            <w:r>
              <w:rPr>
                <w:rFonts w:cs="宋体" w:hint="eastAsia"/>
              </w:rPr>
              <w:t>万元，市级财政</w:t>
            </w:r>
            <w:r>
              <w:rPr>
                <w:rFonts w:cs="宋体" w:hint="eastAsia"/>
              </w:rPr>
              <w:t>7</w:t>
            </w:r>
            <w:r>
              <w:rPr>
                <w:rFonts w:hint="eastAsia"/>
              </w:rPr>
              <w:t>20</w:t>
            </w:r>
            <w:r>
              <w:rPr>
                <w:rFonts w:hint="eastAsia"/>
              </w:rPr>
              <w:t>万</w:t>
            </w:r>
            <w:r>
              <w:rPr>
                <w:rFonts w:cs="宋体" w:hint="eastAsia"/>
              </w:rPr>
              <w:t>元；区财政安排</w:t>
            </w:r>
            <w:r>
              <w:rPr>
                <w:rFonts w:hint="eastAsia"/>
              </w:rPr>
              <w:t>720</w:t>
            </w:r>
            <w:r>
              <w:rPr>
                <w:rFonts w:cs="宋体" w:hint="eastAsia"/>
              </w:rPr>
              <w:t>万元。</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项目必要性和可行性论证结论</w:t>
            </w:r>
          </w:p>
        </w:tc>
        <w:tc>
          <w:tcPr>
            <w:tcW w:w="49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cs="Times New Roman"/>
              </w:rPr>
            </w:pPr>
            <w:r>
              <w:rPr>
                <w:rFonts w:cs="宋体" w:hint="eastAsia"/>
              </w:rPr>
              <w:t>根据上级要求，要满足各地残疾儿童（少年）的基本康复需求，让残疾儿童（少年）享受免费康复服务。</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cs="Times New Roman"/>
                <w:color w:val="000000"/>
                <w:sz w:val="24"/>
                <w:szCs w:val="24"/>
              </w:rPr>
            </w:pPr>
          </w:p>
        </w:tc>
        <w:tc>
          <w:tcPr>
            <w:tcW w:w="3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项目起止时间</w:t>
            </w:r>
          </w:p>
        </w:tc>
        <w:tc>
          <w:tcPr>
            <w:tcW w:w="49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ind w:firstLineChars="250" w:firstLine="525"/>
              <w:jc w:val="left"/>
              <w:rPr>
                <w:rFonts w:ascii="宋体" w:cs="Times New Roman"/>
                <w:kern w:val="0"/>
              </w:rPr>
            </w:pPr>
            <w:r>
              <w:rPr>
                <w:rFonts w:ascii="宋体" w:hAnsi="宋体" w:cs="宋体"/>
                <w:kern w:val="0"/>
              </w:rPr>
              <w:t>202</w:t>
            </w:r>
            <w:r>
              <w:rPr>
                <w:rFonts w:ascii="宋体" w:hAnsi="宋体" w:cs="宋体" w:hint="eastAsia"/>
                <w:kern w:val="0"/>
              </w:rPr>
              <w:t>1年</w:t>
            </w:r>
            <w:r>
              <w:rPr>
                <w:rFonts w:ascii="宋体" w:hAnsi="宋体" w:cs="宋体"/>
                <w:kern w:val="0"/>
              </w:rPr>
              <w:t xml:space="preserve"> 01</w:t>
            </w:r>
            <w:r>
              <w:rPr>
                <w:rFonts w:ascii="宋体" w:hAnsi="宋体" w:cs="宋体" w:hint="eastAsia"/>
                <w:kern w:val="0"/>
              </w:rPr>
              <w:t>月起至</w:t>
            </w:r>
            <w:r>
              <w:rPr>
                <w:rFonts w:ascii="宋体" w:hAnsi="宋体" w:cs="宋体"/>
                <w:kern w:val="0"/>
              </w:rPr>
              <w:t xml:space="preserve"> 202</w:t>
            </w:r>
            <w:r>
              <w:rPr>
                <w:rFonts w:ascii="宋体" w:hAnsi="宋体" w:cs="宋体" w:hint="eastAsia"/>
                <w:kern w:val="0"/>
              </w:rPr>
              <w:t>1年</w:t>
            </w:r>
            <w:r>
              <w:rPr>
                <w:rFonts w:ascii="宋体" w:hAnsi="宋体" w:cs="宋体"/>
                <w:kern w:val="0"/>
              </w:rPr>
              <w:t xml:space="preserve"> 12</w:t>
            </w:r>
            <w:r>
              <w:rPr>
                <w:rFonts w:ascii="宋体" w:hAnsi="宋体" w:cs="宋体" w:hint="eastAsia"/>
                <w:kern w:val="0"/>
              </w:rPr>
              <w:t>月止</w:t>
            </w:r>
          </w:p>
        </w:tc>
      </w:tr>
      <w:tr w:rsidR="00044444">
        <w:trPr>
          <w:trHeight w:val="425"/>
          <w:jc w:val="center"/>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项目实施产出成果目标</w:t>
            </w:r>
          </w:p>
        </w:tc>
        <w:tc>
          <w:tcPr>
            <w:tcW w:w="13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定量目标</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目标类型</w:t>
            </w:r>
          </w:p>
        </w:tc>
        <w:tc>
          <w:tcPr>
            <w:tcW w:w="304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目标（指标）内容</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目标（指标）值</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数量目标</w:t>
            </w:r>
          </w:p>
        </w:tc>
        <w:tc>
          <w:tcPr>
            <w:tcW w:w="3044" w:type="dxa"/>
            <w:gridSpan w:val="3"/>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t>0-17</w:t>
            </w:r>
            <w:r>
              <w:rPr>
                <w:rFonts w:cs="宋体" w:hint="eastAsia"/>
              </w:rPr>
              <w:t>岁残疾儿童（少年）康复救助</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hint="eastAsia"/>
              </w:rPr>
              <w:t>850</w:t>
            </w:r>
            <w:r>
              <w:rPr>
                <w:rFonts w:cs="宋体" w:hint="eastAsia"/>
              </w:rPr>
              <w:t>人</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质量目标</w:t>
            </w:r>
          </w:p>
        </w:tc>
        <w:tc>
          <w:tcPr>
            <w:tcW w:w="3044" w:type="dxa"/>
            <w:gridSpan w:val="3"/>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为符合条件的智力、自闭症、脑瘫、听力残疾儿童（少年）提供免费康复训练服务。</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是</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实效目标</w:t>
            </w:r>
          </w:p>
        </w:tc>
        <w:tc>
          <w:tcPr>
            <w:tcW w:w="304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cs="宋体" w:hint="eastAsia"/>
              </w:rPr>
              <w:t>使服务对象满意</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是</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成本目标</w:t>
            </w:r>
          </w:p>
        </w:tc>
        <w:tc>
          <w:tcPr>
            <w:tcW w:w="3044" w:type="dxa"/>
            <w:gridSpan w:val="3"/>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康复训练补助。</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cs="宋体" w:hint="eastAsia"/>
              </w:rPr>
              <w:t>雨花区户籍的</w:t>
            </w:r>
            <w:r>
              <w:t>0-17</w:t>
            </w:r>
            <w:r>
              <w:rPr>
                <w:rFonts w:cs="宋体" w:hint="eastAsia"/>
              </w:rPr>
              <w:t>岁残疾儿童（少年）、</w:t>
            </w:r>
            <w:proofErr w:type="gramStart"/>
            <w:r>
              <w:rPr>
                <w:rFonts w:cs="宋体" w:hint="eastAsia"/>
              </w:rPr>
              <w:t>持雨花</w:t>
            </w:r>
            <w:proofErr w:type="gramEnd"/>
            <w:r>
              <w:rPr>
                <w:rFonts w:cs="宋体" w:hint="eastAsia"/>
              </w:rPr>
              <w:t>区居住证的</w:t>
            </w:r>
            <w:r>
              <w:t>0-6</w:t>
            </w:r>
            <w:r>
              <w:rPr>
                <w:rFonts w:cs="宋体" w:hint="eastAsia"/>
              </w:rPr>
              <w:t>岁残疾儿童，每人每月补助</w:t>
            </w:r>
            <w:r>
              <w:t>0.2</w:t>
            </w:r>
            <w:r>
              <w:rPr>
                <w:rFonts w:cs="宋体" w:hint="eastAsia"/>
              </w:rPr>
              <w:t>万元，最长救助</w:t>
            </w:r>
            <w:r>
              <w:t>10</w:t>
            </w:r>
            <w:r>
              <w:rPr>
                <w:rFonts w:cs="宋体" w:hint="eastAsia"/>
              </w:rPr>
              <w:t>个月。减去中央、省级资金，市区各半。</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spacing w:line="360" w:lineRule="atLeast"/>
              <w:jc w:val="left"/>
              <w:rPr>
                <w:rFonts w:ascii="宋体" w:cs="Times New Roman"/>
                <w:kern w:val="0"/>
              </w:rPr>
            </w:pPr>
            <w:r>
              <w:rPr>
                <w:rFonts w:ascii="宋体" w:hAnsi="宋体" w:cs="宋体" w:hint="eastAsia"/>
                <w:kern w:val="0"/>
              </w:rPr>
              <w:t>定性目标</w:t>
            </w:r>
          </w:p>
        </w:tc>
        <w:tc>
          <w:tcPr>
            <w:tcW w:w="6895"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cs="Times New Roman"/>
              </w:rPr>
            </w:pPr>
            <w:r>
              <w:rPr>
                <w:rFonts w:cs="宋体" w:hint="eastAsia"/>
              </w:rPr>
              <w:t>制定残疾人康复服务工作计划，并扎实推进；加强对康复服务机构的指导和日常监管。加强对残疾人康复服务工作的宣传，鼓励社会各界积极支持残疾人康复服务工作，营造良好的社会氛围，满足残疾人康复服务需求。</w:t>
            </w:r>
          </w:p>
          <w:p w:rsidR="00044444" w:rsidRDefault="00044444">
            <w:pPr>
              <w:widowControl/>
              <w:jc w:val="left"/>
              <w:rPr>
                <w:rFonts w:ascii="宋体" w:cs="Times New Roman"/>
                <w:kern w:val="0"/>
              </w:rPr>
            </w:pPr>
          </w:p>
        </w:tc>
      </w:tr>
      <w:tr w:rsidR="00044444">
        <w:trPr>
          <w:trHeight w:val="425"/>
          <w:jc w:val="center"/>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项目效益</w:t>
            </w:r>
            <w:r>
              <w:rPr>
                <w:rFonts w:ascii="宋体" w:hAnsi="宋体" w:cs="宋体" w:hint="eastAsia"/>
                <w:kern w:val="0"/>
              </w:rPr>
              <w:lastRenderedPageBreak/>
              <w:t>目标</w:t>
            </w:r>
          </w:p>
        </w:tc>
        <w:tc>
          <w:tcPr>
            <w:tcW w:w="13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spacing w:line="360" w:lineRule="atLeast"/>
              <w:ind w:right="113"/>
              <w:jc w:val="left"/>
              <w:rPr>
                <w:rFonts w:ascii="宋体" w:cs="Times New Roman"/>
                <w:kern w:val="0"/>
              </w:rPr>
            </w:pPr>
            <w:r>
              <w:rPr>
                <w:rFonts w:ascii="宋体" w:hAnsi="宋体" w:cs="宋体" w:hint="eastAsia"/>
                <w:kern w:val="0"/>
              </w:rPr>
              <w:lastRenderedPageBreak/>
              <w:t>定量目标</w:t>
            </w: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目标类型</w:t>
            </w:r>
          </w:p>
        </w:tc>
        <w:tc>
          <w:tcPr>
            <w:tcW w:w="296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目标（指标）内容</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目标（指标）值</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经济效益</w:t>
            </w:r>
          </w:p>
        </w:tc>
        <w:tc>
          <w:tcPr>
            <w:tcW w:w="296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cs="宋体" w:hint="eastAsia"/>
              </w:rPr>
              <w:t>减轻智力、自闭症、脑瘫、听</w:t>
            </w:r>
            <w:r>
              <w:rPr>
                <w:rFonts w:cs="宋体" w:hint="eastAsia"/>
              </w:rPr>
              <w:lastRenderedPageBreak/>
              <w:t>力残疾儿童（少年）家庭经济负担。</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cs="宋体" w:hint="eastAsia"/>
              </w:rPr>
              <w:lastRenderedPageBreak/>
              <w:t>提高</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社会效益</w:t>
            </w:r>
          </w:p>
        </w:tc>
        <w:tc>
          <w:tcPr>
            <w:tcW w:w="2964"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智力、自闭症、脑瘫、听力残疾儿童（少年）康复效果良好，社会适应能力和价值创造能力提高</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提高</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环境效益</w:t>
            </w:r>
          </w:p>
        </w:tc>
        <w:tc>
          <w:tcPr>
            <w:tcW w:w="2964"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带动残疾人事业发展</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发展</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可持续影响</w:t>
            </w:r>
          </w:p>
        </w:tc>
        <w:tc>
          <w:tcPr>
            <w:tcW w:w="2964"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带动残疾人事业发展</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发展</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服务对象满意度</w:t>
            </w:r>
          </w:p>
        </w:tc>
        <w:tc>
          <w:tcPr>
            <w:tcW w:w="2964"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r>
              <w:rPr>
                <w:rFonts w:cs="宋体" w:hint="eastAsia"/>
              </w:rPr>
              <w:t>提供免费康复服务，使服务对象满意</w:t>
            </w:r>
            <w:r>
              <w:t xml:space="preserve"> </w:t>
            </w:r>
          </w:p>
        </w:tc>
        <w:tc>
          <w:tcPr>
            <w:tcW w:w="1919"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rPr>
                <w:rFonts w:cs="Times New Roman"/>
              </w:rPr>
            </w:pPr>
            <w:r>
              <w:rPr>
                <w:rFonts w:cs="宋体" w:hint="eastAsia"/>
              </w:rPr>
              <w:t>满意</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cs="Times New Roman"/>
                <w:kern w:val="0"/>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spacing w:line="360" w:lineRule="atLeast"/>
              <w:jc w:val="left"/>
              <w:rPr>
                <w:rFonts w:ascii="宋体" w:cs="Times New Roman"/>
                <w:kern w:val="0"/>
              </w:rPr>
            </w:pPr>
            <w:r>
              <w:rPr>
                <w:rFonts w:ascii="宋体" w:hAnsi="宋体" w:cs="宋体" w:hint="eastAsia"/>
                <w:kern w:val="0"/>
              </w:rPr>
              <w:t>定性目标</w:t>
            </w:r>
          </w:p>
        </w:tc>
        <w:tc>
          <w:tcPr>
            <w:tcW w:w="6895"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cs="宋体" w:hint="eastAsia"/>
              </w:rPr>
              <w:t>改善残疾人生存发展条件，促进残疾人共享经济社会发展成果。</w:t>
            </w:r>
          </w:p>
        </w:tc>
      </w:tr>
      <w:tr w:rsidR="00044444">
        <w:trPr>
          <w:trHeight w:val="1340"/>
          <w:jc w:val="center"/>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rPr>
                <w:rFonts w:ascii="宋体" w:hAnsi="宋体" w:cs="宋体" w:hint="eastAsia"/>
                <w:kern w:val="0"/>
              </w:rPr>
              <w:t>需说明的问题</w:t>
            </w:r>
          </w:p>
        </w:tc>
        <w:tc>
          <w:tcPr>
            <w:tcW w:w="8237"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cs="Times New Roman"/>
                <w:kern w:val="0"/>
              </w:rPr>
            </w:pPr>
            <w:r>
              <w:t>0-17</w:t>
            </w:r>
            <w:r>
              <w:rPr>
                <w:rFonts w:cs="宋体" w:hint="eastAsia"/>
              </w:rPr>
              <w:t>岁残疾儿童（少年）康复救助最终以实际参加免费康复训练救助项目人数下拨经费。减去中央、省级下达经费，剩余经费市、区各半。</w:t>
            </w:r>
          </w:p>
        </w:tc>
      </w:tr>
    </w:tbl>
    <w:p w:rsidR="00044444" w:rsidRDefault="00044444">
      <w:pPr>
        <w:rPr>
          <w:rFonts w:cs="Times New Roman"/>
        </w:rPr>
      </w:pPr>
    </w:p>
    <w:p w:rsidR="00AD6FE2" w:rsidRDefault="00AD6FE2">
      <w:pPr>
        <w:widowControl/>
        <w:jc w:val="left"/>
        <w:rPr>
          <w:rFonts w:ascii="方正小标宋简体" w:eastAsia="方正小标宋简体" w:hAnsi="Times New Roman" w:cs="方正小标宋简体"/>
          <w:color w:val="000000"/>
          <w:spacing w:val="-10"/>
          <w:kern w:val="0"/>
          <w:sz w:val="44"/>
          <w:szCs w:val="44"/>
        </w:rPr>
      </w:pPr>
      <w:r>
        <w:rPr>
          <w:rFonts w:ascii="方正小标宋简体" w:eastAsia="方正小标宋简体" w:hAnsi="Times New Roman" w:cs="方正小标宋简体"/>
          <w:color w:val="000000"/>
          <w:spacing w:val="-10"/>
          <w:kern w:val="0"/>
          <w:sz w:val="44"/>
          <w:szCs w:val="44"/>
        </w:rPr>
        <w:br w:type="page"/>
      </w:r>
    </w:p>
    <w:p w:rsidR="00044444" w:rsidRDefault="00BE29FA">
      <w:pPr>
        <w:widowControl/>
        <w:spacing w:line="600" w:lineRule="exact"/>
        <w:jc w:val="center"/>
        <w:rPr>
          <w:rFonts w:ascii="宋体" w:eastAsia="方正小标宋简体" w:hAnsi="宋体" w:cs="宋体"/>
          <w:color w:val="000000"/>
          <w:kern w:val="0"/>
          <w:sz w:val="44"/>
          <w:szCs w:val="44"/>
        </w:rPr>
      </w:pPr>
      <w:r>
        <w:rPr>
          <w:rFonts w:ascii="方正小标宋简体" w:eastAsia="方正小标宋简体" w:hAnsi="Times New Roman" w:cs="方正小标宋简体"/>
          <w:color w:val="000000"/>
          <w:spacing w:val="-10"/>
          <w:kern w:val="0"/>
          <w:sz w:val="44"/>
          <w:szCs w:val="44"/>
        </w:rPr>
        <w:lastRenderedPageBreak/>
        <w:t>202</w:t>
      </w:r>
      <w:r>
        <w:rPr>
          <w:rFonts w:ascii="方正小标宋简体" w:eastAsia="方正小标宋简体" w:hAnsi="Times New Roman" w:cs="方正小标宋简体" w:hint="eastAsia"/>
          <w:color w:val="000000"/>
          <w:spacing w:val="-10"/>
          <w:kern w:val="0"/>
          <w:sz w:val="44"/>
          <w:szCs w:val="44"/>
        </w:rPr>
        <w:t>1年退役士兵安置项目</w:t>
      </w:r>
      <w:r>
        <w:rPr>
          <w:rFonts w:ascii="宋体" w:eastAsia="方正小标宋简体" w:hAnsi="宋体" w:cs="宋体" w:hint="eastAsia"/>
          <w:color w:val="000000"/>
          <w:kern w:val="0"/>
          <w:sz w:val="44"/>
          <w:szCs w:val="44"/>
        </w:rPr>
        <w:t>专项资金</w:t>
      </w:r>
    </w:p>
    <w:p w:rsidR="00044444" w:rsidRDefault="00BE29FA">
      <w:pPr>
        <w:widowControl/>
        <w:spacing w:line="600" w:lineRule="exact"/>
        <w:jc w:val="center"/>
        <w:rPr>
          <w:rFonts w:ascii="方正小标宋简体" w:eastAsia="方正小标宋简体"/>
          <w:color w:val="000000"/>
        </w:rPr>
      </w:pPr>
      <w:r>
        <w:rPr>
          <w:rFonts w:ascii="宋体" w:eastAsia="方正小标宋简体" w:hAnsi="宋体" w:cs="宋体" w:hint="eastAsia"/>
          <w:color w:val="000000"/>
          <w:kern w:val="0"/>
          <w:sz w:val="44"/>
          <w:szCs w:val="44"/>
        </w:rPr>
        <w:t>总体绩效目标表</w:t>
      </w:r>
    </w:p>
    <w:tbl>
      <w:tblPr>
        <w:tblW w:w="0" w:type="auto"/>
        <w:jc w:val="center"/>
        <w:tblLayout w:type="fixed"/>
        <w:tblCellMar>
          <w:left w:w="0" w:type="dxa"/>
          <w:right w:w="0" w:type="dxa"/>
        </w:tblCellMar>
        <w:tblLook w:val="04A0"/>
      </w:tblPr>
      <w:tblGrid>
        <w:gridCol w:w="686"/>
        <w:gridCol w:w="1491"/>
        <w:gridCol w:w="1159"/>
        <w:gridCol w:w="2717"/>
        <w:gridCol w:w="709"/>
        <w:gridCol w:w="823"/>
        <w:gridCol w:w="1487"/>
      </w:tblGrid>
      <w:tr w:rsidR="00044444">
        <w:trPr>
          <w:trHeight w:val="425"/>
          <w:jc w:val="center"/>
        </w:trPr>
        <w:tc>
          <w:tcPr>
            <w:tcW w:w="6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项目基本情况</w:t>
            </w:r>
          </w:p>
        </w:tc>
        <w:tc>
          <w:tcPr>
            <w:tcW w:w="26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项目名称</w:t>
            </w:r>
          </w:p>
        </w:tc>
        <w:tc>
          <w:tcPr>
            <w:tcW w:w="57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退役士兵安置经费(含列入</w:t>
            </w:r>
            <w:proofErr w:type="gramStart"/>
            <w:r>
              <w:rPr>
                <w:rFonts w:ascii="宋体" w:hAnsi="宋体" w:cs="宋体" w:hint="eastAsia"/>
                <w:kern w:val="0"/>
              </w:rPr>
              <w:t>大预算</w:t>
            </w:r>
            <w:proofErr w:type="gramEnd"/>
            <w:r>
              <w:rPr>
                <w:rFonts w:ascii="宋体" w:hAnsi="宋体" w:cs="宋体" w:hint="eastAsia"/>
                <w:kern w:val="0"/>
              </w:rPr>
              <w:t>的再就业困难帮扶)</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项目主要内容</w:t>
            </w:r>
          </w:p>
        </w:tc>
        <w:tc>
          <w:tcPr>
            <w:tcW w:w="57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退役士兵地方一次性经济补助和再就业困难帮扶工作</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项目实施单位</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雨花区退役军人事务局</w:t>
            </w:r>
          </w:p>
        </w:tc>
        <w:tc>
          <w:tcPr>
            <w:tcW w:w="153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项目主管部门</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移交安置科</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项目单位责任人</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潘武</w:t>
            </w:r>
          </w:p>
        </w:tc>
        <w:tc>
          <w:tcPr>
            <w:tcW w:w="153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联系电话</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85523446</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项目属性</w:t>
            </w:r>
          </w:p>
        </w:tc>
        <w:tc>
          <w:tcPr>
            <w:tcW w:w="57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 经常性   □一次性 □新增 □延续</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立项依据</w:t>
            </w:r>
          </w:p>
        </w:tc>
        <w:tc>
          <w:tcPr>
            <w:tcW w:w="57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1、《关于服义务兵役高校在校生优待和自主就业退役士兵一次性经济补助等有关问题的通知》（湘政发﹝2013﹞16号）；                                                2、《长沙市人民政府办公厅关于进一步做好退役士兵安置工作的意见》（长政办发﹝2013﹞30号）；                                                              3、关于解决下岗（失业）转业志愿兵和转业士官再就业与生活困难的“</w:t>
            </w:r>
            <w:proofErr w:type="gramStart"/>
            <w:r>
              <w:rPr>
                <w:rFonts w:ascii="宋体" w:hAnsi="宋体" w:cs="宋体" w:hint="eastAsia"/>
                <w:kern w:val="0"/>
              </w:rPr>
              <w:t>一</w:t>
            </w:r>
            <w:proofErr w:type="gramEnd"/>
            <w:r>
              <w:rPr>
                <w:rFonts w:ascii="宋体" w:hAnsi="宋体" w:cs="宋体" w:hint="eastAsia"/>
                <w:kern w:val="0"/>
              </w:rPr>
              <w:t xml:space="preserve">办法三细则”及补充通知；                                                4、《关于进一步加强由政府安排工作退役士兵就业安置工作的意见》（退役军人部发〔2018〕27号）。      </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项目资金总额及构成</w:t>
            </w:r>
          </w:p>
        </w:tc>
        <w:tc>
          <w:tcPr>
            <w:tcW w:w="57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总额：1712万元，其中：申请上级财政130万元；区级财政安排1582万元（含</w:t>
            </w:r>
            <w:proofErr w:type="gramStart"/>
            <w:r>
              <w:rPr>
                <w:rFonts w:ascii="宋体" w:hAnsi="宋体" w:cs="宋体" w:hint="eastAsia"/>
                <w:kern w:val="0"/>
              </w:rPr>
              <w:t>大预算</w:t>
            </w:r>
            <w:proofErr w:type="gramEnd"/>
            <w:r>
              <w:rPr>
                <w:rFonts w:ascii="宋体" w:hAnsi="宋体" w:cs="宋体" w:hint="eastAsia"/>
                <w:kern w:val="0"/>
              </w:rPr>
              <w:t xml:space="preserve">的再就业困难帮扶1452万）  </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项目必要性和可行性论证结论</w:t>
            </w:r>
          </w:p>
        </w:tc>
        <w:tc>
          <w:tcPr>
            <w:tcW w:w="57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依据国家、省、市政策，落实退役军人地方优待</w:t>
            </w:r>
          </w:p>
        </w:tc>
      </w:tr>
      <w:tr w:rsidR="00044444">
        <w:trPr>
          <w:trHeight w:val="425"/>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26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项目起止时间</w:t>
            </w:r>
          </w:p>
        </w:tc>
        <w:tc>
          <w:tcPr>
            <w:tcW w:w="57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2021年1月起至2021 年12 月止</w:t>
            </w:r>
          </w:p>
        </w:tc>
      </w:tr>
      <w:tr w:rsidR="00044444">
        <w:trPr>
          <w:trHeight w:val="425"/>
          <w:jc w:val="center"/>
        </w:trPr>
        <w:tc>
          <w:tcPr>
            <w:tcW w:w="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项目实施产出成果目标</w:t>
            </w:r>
          </w:p>
        </w:tc>
        <w:tc>
          <w:tcPr>
            <w:tcW w:w="14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定量目标</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目标类型</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目标（指标）内容</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目标（指标）值</w:t>
            </w:r>
          </w:p>
        </w:tc>
      </w:tr>
      <w:tr w:rsidR="00044444">
        <w:trPr>
          <w:trHeight w:val="920"/>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数量目标</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lang w:val="zh-CN"/>
              </w:rPr>
              <w:t>退役安置补助资金和再就业帮扶资金</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lang w:val="zh-CN"/>
              </w:rPr>
              <w:t>实际接收退役安置士兵人数</w:t>
            </w:r>
          </w:p>
        </w:tc>
      </w:tr>
      <w:tr w:rsidR="00044444">
        <w:trPr>
          <w:trHeight w:val="950"/>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质量目标</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lang w:val="zh-CN"/>
              </w:rPr>
              <w:t>经费足额发放到位</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lang w:val="zh-CN"/>
              </w:rPr>
              <w:t>根据实际退役安置士兵人数足额发放</w:t>
            </w:r>
          </w:p>
        </w:tc>
      </w:tr>
      <w:tr w:rsidR="00044444">
        <w:trPr>
          <w:trHeight w:val="830"/>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实效目标</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lang w:val="zh-CN"/>
              </w:rPr>
              <w:t>本年度内完成退役安置士兵         相关资金足额发放率</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100%</w:t>
            </w:r>
          </w:p>
        </w:tc>
      </w:tr>
      <w:tr w:rsidR="00044444">
        <w:trPr>
          <w:trHeight w:val="710"/>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成本目标</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退役士兵地方一次性经济补助和再就业困难帮扶经费</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经费全部按相关    标准发放到位</w:t>
            </w:r>
          </w:p>
        </w:tc>
      </w:tr>
      <w:tr w:rsidR="00044444">
        <w:trPr>
          <w:trHeight w:val="425"/>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定性目标</w:t>
            </w:r>
          </w:p>
        </w:tc>
        <w:tc>
          <w:tcPr>
            <w:tcW w:w="689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044444">
            <w:pPr>
              <w:widowControl/>
              <w:jc w:val="left"/>
              <w:rPr>
                <w:rFonts w:ascii="宋体" w:hAnsi="宋体" w:cs="宋体"/>
                <w:kern w:val="0"/>
              </w:rPr>
            </w:pPr>
          </w:p>
        </w:tc>
      </w:tr>
      <w:tr w:rsidR="00044444">
        <w:trPr>
          <w:trHeight w:val="425"/>
          <w:jc w:val="center"/>
        </w:trPr>
        <w:tc>
          <w:tcPr>
            <w:tcW w:w="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项目效益目标</w:t>
            </w:r>
          </w:p>
        </w:tc>
        <w:tc>
          <w:tcPr>
            <w:tcW w:w="14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定量目标</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目标类型</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目标（指标）内容</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目标（指标）值</w:t>
            </w:r>
          </w:p>
        </w:tc>
      </w:tr>
      <w:tr w:rsidR="00044444">
        <w:trPr>
          <w:trHeight w:val="845"/>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经济效益</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退役士兵地方一次性经济补助和再就业帮扶经费</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按照规定发放对象、发放范围、发放方法管理和使用，确保相关经费落实到每个发放对象</w:t>
            </w:r>
            <w:r>
              <w:rPr>
                <w:rFonts w:ascii="宋体" w:hAnsi="宋体" w:cs="宋体" w:hint="eastAsia"/>
                <w:kern w:val="0"/>
              </w:rPr>
              <w:lastRenderedPageBreak/>
              <w:t>身上，保证其专款专用</w:t>
            </w:r>
          </w:p>
        </w:tc>
      </w:tr>
      <w:tr w:rsidR="00044444">
        <w:trPr>
          <w:trHeight w:val="425"/>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社会效益</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全部挂接到档案系统后，提供全方位的利用，提高档案利用效率</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按政策标准、时限要求足额发放到位，确保优待政策落实到位，切实维护现役军人及军属合法权益，促进社会和谐稳定。</w:t>
            </w:r>
          </w:p>
        </w:tc>
      </w:tr>
      <w:tr w:rsidR="00044444">
        <w:trPr>
          <w:trHeight w:val="725"/>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sz w:val="22"/>
                <w:szCs w:val="22"/>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sz w:val="22"/>
                <w:szCs w:val="22"/>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sz w:val="22"/>
                <w:szCs w:val="22"/>
              </w:rPr>
            </w:pPr>
            <w:r>
              <w:rPr>
                <w:rFonts w:ascii="宋体" w:hAnsi="宋体" w:cs="宋体" w:hint="eastAsia"/>
                <w:kern w:val="0"/>
                <w:sz w:val="22"/>
                <w:szCs w:val="22"/>
              </w:rPr>
              <w:t>环境效益</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center"/>
              <w:rPr>
                <w:rFonts w:ascii="宋体" w:hAnsi="宋体" w:cs="宋体"/>
                <w:kern w:val="0"/>
                <w:sz w:val="22"/>
                <w:szCs w:val="22"/>
              </w:rPr>
            </w:pPr>
            <w:r>
              <w:rPr>
                <w:rFonts w:ascii="宋体" w:hAnsi="宋体" w:cs="宋体" w:hint="eastAsia"/>
                <w:kern w:val="0"/>
                <w:sz w:val="22"/>
                <w:szCs w:val="22"/>
              </w:rPr>
              <w:t>无</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center"/>
              <w:rPr>
                <w:rFonts w:ascii="宋体" w:hAnsi="宋体" w:cs="宋体"/>
                <w:kern w:val="0"/>
                <w:sz w:val="22"/>
                <w:szCs w:val="22"/>
              </w:rPr>
            </w:pPr>
            <w:r>
              <w:rPr>
                <w:rFonts w:ascii="宋体" w:hAnsi="宋体" w:cs="宋体" w:hint="eastAsia"/>
                <w:kern w:val="0"/>
                <w:sz w:val="22"/>
                <w:szCs w:val="22"/>
              </w:rPr>
              <w:t>无</w:t>
            </w:r>
          </w:p>
        </w:tc>
      </w:tr>
      <w:tr w:rsidR="00044444">
        <w:trPr>
          <w:trHeight w:val="785"/>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sz w:val="22"/>
                <w:szCs w:val="22"/>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sz w:val="22"/>
                <w:szCs w:val="22"/>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sz w:val="22"/>
                <w:szCs w:val="22"/>
              </w:rPr>
            </w:pPr>
            <w:r>
              <w:rPr>
                <w:rFonts w:ascii="宋体" w:hAnsi="宋体" w:cs="宋体" w:hint="eastAsia"/>
                <w:kern w:val="0"/>
                <w:sz w:val="22"/>
                <w:szCs w:val="22"/>
              </w:rPr>
              <w:t>可持续影响</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center"/>
              <w:rPr>
                <w:rFonts w:ascii="宋体" w:hAnsi="宋体" w:cs="宋体"/>
                <w:kern w:val="0"/>
                <w:sz w:val="22"/>
                <w:szCs w:val="22"/>
              </w:rPr>
            </w:pPr>
            <w:r>
              <w:rPr>
                <w:rFonts w:ascii="宋体" w:cs="宋体" w:hint="eastAsia"/>
                <w:kern w:val="0"/>
                <w:sz w:val="22"/>
                <w:szCs w:val="22"/>
                <w:lang w:val="zh-CN"/>
              </w:rPr>
              <w:t>按政策要求足额发放到位，确保优待政策落实到位，促进社会和谐稳定。</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center"/>
              <w:rPr>
                <w:rFonts w:ascii="宋体" w:hAnsi="宋体" w:cs="宋体"/>
                <w:kern w:val="0"/>
                <w:sz w:val="22"/>
                <w:szCs w:val="22"/>
              </w:rPr>
            </w:pPr>
            <w:r>
              <w:rPr>
                <w:rFonts w:ascii="宋体" w:cs="宋体" w:hint="eastAsia"/>
                <w:kern w:val="0"/>
                <w:sz w:val="22"/>
                <w:szCs w:val="22"/>
                <w:lang w:val="zh-CN"/>
              </w:rPr>
              <w:t>按政策要求足额发放到位，确保优待政策落实到位，促进社会和谐稳定。</w:t>
            </w:r>
          </w:p>
        </w:tc>
      </w:tr>
      <w:tr w:rsidR="00044444">
        <w:trPr>
          <w:trHeight w:val="714"/>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sz w:val="22"/>
                <w:szCs w:val="22"/>
              </w:rPr>
            </w:pPr>
          </w:p>
        </w:tc>
        <w:tc>
          <w:tcPr>
            <w:tcW w:w="1491"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sz w:val="22"/>
                <w:szCs w:val="22"/>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sz w:val="22"/>
                <w:szCs w:val="22"/>
              </w:rPr>
            </w:pPr>
            <w:r>
              <w:rPr>
                <w:rFonts w:ascii="宋体" w:hAnsi="宋体" w:cs="宋体" w:hint="eastAsia"/>
                <w:kern w:val="0"/>
                <w:sz w:val="22"/>
                <w:szCs w:val="22"/>
              </w:rPr>
              <w:t>服务对象满意度</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jc w:val="center"/>
              <w:rPr>
                <w:rFonts w:ascii="宋体" w:hAnsi="宋体" w:cs="宋体"/>
                <w:kern w:val="0"/>
                <w:sz w:val="22"/>
                <w:szCs w:val="22"/>
              </w:rPr>
            </w:pPr>
            <w:r>
              <w:rPr>
                <w:rFonts w:ascii="宋体" w:cs="宋体" w:hint="eastAsia"/>
                <w:kern w:val="0"/>
                <w:sz w:val="22"/>
                <w:szCs w:val="22"/>
                <w:lang w:val="zh-CN"/>
              </w:rPr>
              <w:t>提供全方位的服务，使服务对象满意度</w:t>
            </w:r>
            <w:r>
              <w:rPr>
                <w:rFonts w:ascii="宋体" w:hAnsi="宋体" w:cs="宋体" w:hint="eastAsia"/>
                <w:kern w:val="0"/>
                <w:sz w:val="22"/>
                <w:szCs w:val="22"/>
                <w:lang w:val="zh-CN"/>
              </w:rPr>
              <w:t>≥</w:t>
            </w:r>
            <w:r>
              <w:rPr>
                <w:rFonts w:ascii="宋体" w:hAnsi="宋体" w:cs="宋体" w:hint="eastAsia"/>
                <w:kern w:val="0"/>
                <w:sz w:val="22"/>
                <w:szCs w:val="22"/>
              </w:rPr>
              <w:t>98%</w:t>
            </w:r>
          </w:p>
        </w:tc>
        <w:tc>
          <w:tcPr>
            <w:tcW w:w="2310"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jc w:val="center"/>
              <w:rPr>
                <w:rFonts w:ascii="宋体" w:hAnsi="宋体" w:cs="宋体"/>
                <w:kern w:val="0"/>
                <w:sz w:val="22"/>
                <w:szCs w:val="22"/>
              </w:rPr>
            </w:pPr>
            <w:r>
              <w:rPr>
                <w:rFonts w:ascii="宋体" w:cs="宋体" w:hint="eastAsia"/>
                <w:kern w:val="0"/>
                <w:sz w:val="22"/>
                <w:szCs w:val="22"/>
                <w:lang w:val="zh-CN"/>
              </w:rPr>
              <w:t>满意度</w:t>
            </w:r>
            <w:r>
              <w:rPr>
                <w:rFonts w:ascii="宋体" w:hAnsi="宋体" w:cs="宋体" w:hint="eastAsia"/>
                <w:kern w:val="0"/>
                <w:sz w:val="22"/>
                <w:szCs w:val="22"/>
                <w:lang w:val="zh-CN"/>
              </w:rPr>
              <w:t>≥</w:t>
            </w:r>
            <w:r>
              <w:rPr>
                <w:rFonts w:ascii="宋体" w:hAnsi="宋体" w:cs="宋体" w:hint="eastAsia"/>
                <w:kern w:val="0"/>
                <w:sz w:val="22"/>
                <w:szCs w:val="22"/>
              </w:rPr>
              <w:t>98%</w:t>
            </w:r>
          </w:p>
        </w:tc>
      </w:tr>
      <w:tr w:rsidR="00044444">
        <w:trPr>
          <w:trHeight w:val="560"/>
          <w:jc w:val="center"/>
        </w:trPr>
        <w:tc>
          <w:tcPr>
            <w:tcW w:w="68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sz w:val="22"/>
                <w:szCs w:val="22"/>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spacing w:line="360" w:lineRule="atLeast"/>
              <w:jc w:val="left"/>
              <w:rPr>
                <w:rFonts w:ascii="宋体" w:hAnsi="宋体" w:cs="宋体"/>
                <w:kern w:val="0"/>
                <w:sz w:val="22"/>
                <w:szCs w:val="22"/>
              </w:rPr>
            </w:pPr>
            <w:r>
              <w:rPr>
                <w:rFonts w:ascii="宋体" w:hAnsi="宋体" w:cs="宋体" w:hint="eastAsia"/>
                <w:kern w:val="0"/>
                <w:sz w:val="22"/>
                <w:szCs w:val="22"/>
              </w:rPr>
              <w:t>定性目标</w:t>
            </w:r>
          </w:p>
        </w:tc>
        <w:tc>
          <w:tcPr>
            <w:tcW w:w="689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044444">
            <w:pPr>
              <w:widowControl/>
              <w:jc w:val="left"/>
              <w:rPr>
                <w:rFonts w:ascii="宋体" w:hAnsi="宋体" w:cs="宋体"/>
                <w:kern w:val="0"/>
                <w:sz w:val="22"/>
                <w:szCs w:val="22"/>
              </w:rPr>
            </w:pPr>
          </w:p>
        </w:tc>
      </w:tr>
      <w:tr w:rsidR="00044444">
        <w:trPr>
          <w:trHeight w:val="1340"/>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sz w:val="22"/>
                <w:szCs w:val="22"/>
              </w:rPr>
            </w:pPr>
            <w:r>
              <w:rPr>
                <w:rFonts w:ascii="宋体" w:hAnsi="宋体" w:cs="宋体" w:hint="eastAsia"/>
                <w:kern w:val="0"/>
                <w:sz w:val="22"/>
                <w:szCs w:val="22"/>
              </w:rPr>
              <w:t>需说明的问题</w:t>
            </w:r>
          </w:p>
        </w:tc>
        <w:tc>
          <w:tcPr>
            <w:tcW w:w="8386"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sz w:val="22"/>
                <w:szCs w:val="22"/>
              </w:rPr>
            </w:pPr>
            <w:r>
              <w:rPr>
                <w:rFonts w:ascii="宋体" w:hAnsi="宋体" w:cs="宋体" w:hint="eastAsia"/>
                <w:kern w:val="0"/>
                <w:sz w:val="22"/>
                <w:szCs w:val="22"/>
              </w:rPr>
              <w:t>共包含5项经费：1、本年度退役士兵一次性地方经济补助；2、下岗（失业）转业志愿兵和转业士官再就业和生活困难帮扶经费；3、本年度符合政府安排工作条件的转业士官待安置期间生活补助费；4、本年度符合政府安排工作条件的转业士官待安置期间社保和</w:t>
            </w:r>
            <w:proofErr w:type="gramStart"/>
            <w:r>
              <w:rPr>
                <w:rFonts w:ascii="宋体" w:hAnsi="宋体" w:cs="宋体" w:hint="eastAsia"/>
                <w:kern w:val="0"/>
                <w:sz w:val="22"/>
                <w:szCs w:val="22"/>
              </w:rPr>
              <w:t>医保</w:t>
            </w:r>
            <w:proofErr w:type="gramEnd"/>
            <w:r>
              <w:rPr>
                <w:rFonts w:ascii="宋体" w:hAnsi="宋体" w:cs="宋体" w:hint="eastAsia"/>
                <w:kern w:val="0"/>
                <w:sz w:val="22"/>
                <w:szCs w:val="22"/>
              </w:rPr>
              <w:t xml:space="preserve">续接经费；5、就业创业事务经费 。                                                                 </w:t>
            </w:r>
          </w:p>
        </w:tc>
      </w:tr>
    </w:tbl>
    <w:p w:rsidR="00AD6FE2" w:rsidRDefault="00AD6FE2">
      <w:pPr>
        <w:rPr>
          <w:rFonts w:cs="Times New Roman"/>
        </w:rPr>
      </w:pPr>
    </w:p>
    <w:p w:rsidR="00AD6FE2" w:rsidRDefault="00AD6FE2" w:rsidP="00AD6FE2">
      <w:pPr>
        <w:pStyle w:val="a0"/>
      </w:pPr>
      <w:r>
        <w:br w:type="page"/>
      </w:r>
    </w:p>
    <w:p w:rsidR="00044444" w:rsidRDefault="00BE29FA">
      <w:pPr>
        <w:widowControl/>
        <w:spacing w:line="600" w:lineRule="exact"/>
        <w:jc w:val="center"/>
        <w:rPr>
          <w:rFonts w:ascii="宋体" w:eastAsia="方正小标宋简体" w:hAnsi="宋体" w:cs="宋体"/>
          <w:color w:val="000000"/>
          <w:kern w:val="0"/>
          <w:sz w:val="44"/>
          <w:szCs w:val="44"/>
        </w:rPr>
      </w:pPr>
      <w:r>
        <w:rPr>
          <w:rFonts w:ascii="方正小标宋简体" w:eastAsia="方正小标宋简体" w:hAnsi="Times New Roman" w:cs="方正小标宋简体"/>
          <w:color w:val="000000"/>
          <w:spacing w:val="-10"/>
          <w:kern w:val="0"/>
          <w:sz w:val="44"/>
          <w:szCs w:val="44"/>
        </w:rPr>
        <w:lastRenderedPageBreak/>
        <w:t>202</w:t>
      </w:r>
      <w:r>
        <w:rPr>
          <w:rFonts w:ascii="方正小标宋简体" w:eastAsia="方正小标宋简体" w:hAnsi="Times New Roman" w:cs="方正小标宋简体" w:hint="eastAsia"/>
          <w:color w:val="000000"/>
          <w:spacing w:val="-10"/>
          <w:kern w:val="0"/>
          <w:sz w:val="44"/>
          <w:szCs w:val="44"/>
        </w:rPr>
        <w:t>1年国家基本公共卫生服务项目</w:t>
      </w:r>
      <w:r>
        <w:rPr>
          <w:rFonts w:ascii="宋体" w:eastAsia="方正小标宋简体" w:hAnsi="宋体" w:cs="宋体" w:hint="eastAsia"/>
          <w:color w:val="000000"/>
          <w:kern w:val="0"/>
          <w:sz w:val="44"/>
          <w:szCs w:val="44"/>
        </w:rPr>
        <w:t>专项资金</w:t>
      </w:r>
    </w:p>
    <w:p w:rsidR="00044444" w:rsidRDefault="00BE29FA">
      <w:pPr>
        <w:widowControl/>
        <w:spacing w:line="600" w:lineRule="exact"/>
        <w:jc w:val="center"/>
      </w:pPr>
      <w:r>
        <w:rPr>
          <w:rFonts w:ascii="宋体" w:eastAsia="方正小标宋简体" w:hAnsi="宋体" w:cs="宋体" w:hint="eastAsia"/>
          <w:color w:val="000000"/>
          <w:kern w:val="0"/>
          <w:sz w:val="44"/>
          <w:szCs w:val="44"/>
        </w:rPr>
        <w:t>总体绩效目标表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35"/>
        <w:gridCol w:w="1342"/>
        <w:gridCol w:w="1932"/>
        <w:gridCol w:w="1944"/>
        <w:gridCol w:w="1100"/>
        <w:gridCol w:w="684"/>
        <w:gridCol w:w="1235"/>
      </w:tblGrid>
      <w:tr w:rsidR="00044444">
        <w:trPr>
          <w:trHeight w:val="425"/>
          <w:jc w:val="center"/>
        </w:trPr>
        <w:tc>
          <w:tcPr>
            <w:tcW w:w="835" w:type="dxa"/>
            <w:vMerge w:val="restart"/>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项目基本情况</w:t>
            </w: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项目名称</w:t>
            </w:r>
          </w:p>
        </w:tc>
        <w:tc>
          <w:tcPr>
            <w:tcW w:w="4963" w:type="dxa"/>
            <w:gridSpan w:val="4"/>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国家基本公共卫生服务项目</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项目主要内容</w:t>
            </w:r>
          </w:p>
        </w:tc>
        <w:tc>
          <w:tcPr>
            <w:tcW w:w="4963" w:type="dxa"/>
            <w:gridSpan w:val="4"/>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开展国家基本公共卫生服务项目补助经费</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项目实施单位</w:t>
            </w:r>
          </w:p>
        </w:tc>
        <w:tc>
          <w:tcPr>
            <w:tcW w:w="1944"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各社区卫生服务中心、卫生院</w:t>
            </w:r>
          </w:p>
        </w:tc>
        <w:tc>
          <w:tcPr>
            <w:tcW w:w="178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项目主管部门</w:t>
            </w:r>
          </w:p>
        </w:tc>
        <w:tc>
          <w:tcPr>
            <w:tcW w:w="1235"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区卫生</w:t>
            </w:r>
          </w:p>
          <w:p w:rsidR="00044444" w:rsidRDefault="00BE29FA">
            <w:pPr>
              <w:jc w:val="center"/>
              <w:rPr>
                <w:rFonts w:ascii="宋体" w:hAnsi="宋体"/>
                <w:color w:val="000000"/>
              </w:rPr>
            </w:pPr>
            <w:r>
              <w:rPr>
                <w:rFonts w:ascii="宋体" w:hAnsi="宋体" w:hint="eastAsia"/>
                <w:color w:val="000000"/>
              </w:rPr>
              <w:t>健康局</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项目单位责任人</w:t>
            </w:r>
          </w:p>
        </w:tc>
        <w:tc>
          <w:tcPr>
            <w:tcW w:w="1944"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周宏伟</w:t>
            </w:r>
          </w:p>
        </w:tc>
        <w:tc>
          <w:tcPr>
            <w:tcW w:w="178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联系电话</w:t>
            </w:r>
          </w:p>
        </w:tc>
        <w:tc>
          <w:tcPr>
            <w:tcW w:w="1235"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85880272</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项目属性</w:t>
            </w:r>
          </w:p>
        </w:tc>
        <w:tc>
          <w:tcPr>
            <w:tcW w:w="4963" w:type="dxa"/>
            <w:gridSpan w:val="4"/>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w:t>
            </w:r>
            <w:r>
              <w:rPr>
                <w:rFonts w:ascii="Arial" w:hAnsi="Arial" w:cs="Arial"/>
                <w:kern w:val="0"/>
              </w:rPr>
              <w:t>√</w:t>
            </w:r>
            <w:r>
              <w:rPr>
                <w:rFonts w:ascii="宋体" w:hAnsi="宋体" w:hint="eastAsia"/>
                <w:color w:val="000000"/>
              </w:rPr>
              <w:t>经常性</w:t>
            </w:r>
            <w:r>
              <w:rPr>
                <w:rFonts w:ascii="宋体" w:hAnsi="宋体"/>
                <w:color w:val="000000"/>
              </w:rPr>
              <w:t xml:space="preserve">  </w:t>
            </w:r>
            <w:r>
              <w:rPr>
                <w:rFonts w:ascii="宋体" w:hAnsi="宋体" w:hint="eastAsia"/>
                <w:color w:val="000000"/>
              </w:rPr>
              <w:t>□一次性</w:t>
            </w:r>
            <w:r>
              <w:rPr>
                <w:rFonts w:ascii="宋体" w:hAnsi="宋体"/>
                <w:color w:val="000000"/>
              </w:rPr>
              <w:t xml:space="preserve"> </w:t>
            </w:r>
            <w:r>
              <w:rPr>
                <w:rFonts w:ascii="宋体" w:hAnsi="宋体" w:hint="eastAsia"/>
                <w:color w:val="000000"/>
              </w:rPr>
              <w:t>□新增</w:t>
            </w:r>
            <w:r>
              <w:rPr>
                <w:rFonts w:ascii="宋体" w:hAnsi="宋体"/>
                <w:color w:val="000000"/>
              </w:rPr>
              <w:t xml:space="preserve"> </w:t>
            </w:r>
            <w:r>
              <w:rPr>
                <w:rFonts w:ascii="宋体" w:hAnsi="宋体" w:hint="eastAsia"/>
                <w:color w:val="000000"/>
              </w:rPr>
              <w:t>□延续</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立项依据</w:t>
            </w:r>
          </w:p>
        </w:tc>
        <w:tc>
          <w:tcPr>
            <w:tcW w:w="4963" w:type="dxa"/>
            <w:gridSpan w:val="4"/>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长沙市卫生健康委员会长沙 市财政局</w:t>
            </w:r>
          </w:p>
          <w:p w:rsidR="00044444" w:rsidRDefault="00BE29FA">
            <w:pPr>
              <w:jc w:val="center"/>
              <w:rPr>
                <w:rFonts w:ascii="宋体" w:hAnsi="宋体"/>
                <w:color w:val="000000"/>
              </w:rPr>
            </w:pPr>
            <w:proofErr w:type="gramStart"/>
            <w:r>
              <w:rPr>
                <w:rFonts w:ascii="宋体" w:hAnsi="宋体" w:hint="eastAsia"/>
                <w:color w:val="000000"/>
              </w:rPr>
              <w:t>《</w:t>
            </w:r>
            <w:proofErr w:type="gramEnd"/>
            <w:r>
              <w:rPr>
                <w:rFonts w:ascii="宋体" w:hAnsi="宋体" w:hint="eastAsia"/>
                <w:color w:val="000000"/>
              </w:rPr>
              <w:t>关于做好2020年基本公共卫生服务</w:t>
            </w:r>
          </w:p>
          <w:p w:rsidR="00044444" w:rsidRDefault="00BE29FA">
            <w:pPr>
              <w:jc w:val="center"/>
              <w:rPr>
                <w:rFonts w:ascii="宋体" w:hAnsi="宋体"/>
                <w:color w:val="000000"/>
              </w:rPr>
            </w:pPr>
            <w:r>
              <w:rPr>
                <w:rFonts w:ascii="宋体" w:hAnsi="宋体" w:hint="eastAsia"/>
                <w:color w:val="000000"/>
              </w:rPr>
              <w:t>项目工作的通知</w:t>
            </w:r>
            <w:proofErr w:type="gramStart"/>
            <w:r>
              <w:rPr>
                <w:rFonts w:ascii="宋体" w:hAnsi="宋体" w:hint="eastAsia"/>
                <w:color w:val="000000"/>
              </w:rPr>
              <w:t>》</w:t>
            </w:r>
            <w:proofErr w:type="gramEnd"/>
            <w:r>
              <w:rPr>
                <w:rFonts w:ascii="宋体" w:hAnsi="宋体" w:hint="eastAsia"/>
                <w:color w:val="000000"/>
              </w:rPr>
              <w:t>（长卫发﹝2020﹞26号）</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项目资金总额及构成</w:t>
            </w:r>
          </w:p>
        </w:tc>
        <w:tc>
          <w:tcPr>
            <w:tcW w:w="4963" w:type="dxa"/>
            <w:gridSpan w:val="4"/>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共需6648.6万元，上级补助80.8%，区级补助19.2%</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spacing w:val="-4"/>
              </w:rPr>
            </w:pPr>
            <w:r>
              <w:rPr>
                <w:rFonts w:ascii="宋体" w:hAnsi="宋体" w:hint="eastAsia"/>
                <w:color w:val="000000"/>
                <w:spacing w:val="-4"/>
              </w:rPr>
              <w:t>项目必要性和可行性论证结论</w:t>
            </w:r>
          </w:p>
        </w:tc>
        <w:tc>
          <w:tcPr>
            <w:tcW w:w="4963" w:type="dxa"/>
            <w:gridSpan w:val="4"/>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根据国家要求，免费向居民提供基本公共卫生服务</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项目起止时间</w:t>
            </w:r>
          </w:p>
        </w:tc>
        <w:tc>
          <w:tcPr>
            <w:tcW w:w="4963" w:type="dxa"/>
            <w:gridSpan w:val="4"/>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color w:val="000000"/>
              </w:rPr>
              <w:t>20</w:t>
            </w:r>
            <w:r>
              <w:rPr>
                <w:rFonts w:ascii="宋体" w:hAnsi="宋体" w:hint="eastAsia"/>
                <w:color w:val="000000"/>
              </w:rPr>
              <w:t>21年</w:t>
            </w:r>
            <w:r>
              <w:rPr>
                <w:rFonts w:ascii="宋体" w:hAnsi="宋体"/>
                <w:color w:val="000000"/>
              </w:rPr>
              <w:t>01</w:t>
            </w:r>
            <w:r>
              <w:rPr>
                <w:rFonts w:ascii="宋体" w:hAnsi="宋体" w:hint="eastAsia"/>
                <w:color w:val="000000"/>
              </w:rPr>
              <w:t>月起至</w:t>
            </w:r>
            <w:r>
              <w:rPr>
                <w:rFonts w:ascii="宋体" w:hAnsi="宋体"/>
                <w:color w:val="000000"/>
              </w:rPr>
              <w:t>20</w:t>
            </w:r>
            <w:r>
              <w:rPr>
                <w:rFonts w:ascii="宋体" w:hAnsi="宋体" w:hint="eastAsia"/>
                <w:color w:val="000000"/>
              </w:rPr>
              <w:t>21年</w:t>
            </w:r>
            <w:r>
              <w:rPr>
                <w:rFonts w:ascii="宋体" w:hAnsi="宋体"/>
                <w:color w:val="000000"/>
              </w:rPr>
              <w:t>12</w:t>
            </w:r>
            <w:r>
              <w:rPr>
                <w:rFonts w:ascii="宋体" w:hAnsi="宋体" w:hint="eastAsia"/>
                <w:color w:val="000000"/>
              </w:rPr>
              <w:t>月止</w:t>
            </w:r>
          </w:p>
        </w:tc>
      </w:tr>
      <w:tr w:rsidR="00044444">
        <w:trPr>
          <w:trHeight w:val="425"/>
          <w:jc w:val="center"/>
        </w:trPr>
        <w:tc>
          <w:tcPr>
            <w:tcW w:w="835" w:type="dxa"/>
            <w:vMerge w:val="restart"/>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项目实施产出成果目标</w:t>
            </w:r>
          </w:p>
        </w:tc>
        <w:tc>
          <w:tcPr>
            <w:tcW w:w="1342" w:type="dxa"/>
            <w:vMerge w:val="restart"/>
            <w:tcBorders>
              <w:tl2br w:val="nil"/>
              <w:tr2bl w:val="nil"/>
            </w:tcBorders>
            <w:tcMar>
              <w:top w:w="0" w:type="dxa"/>
              <w:left w:w="108" w:type="dxa"/>
              <w:bottom w:w="0" w:type="dxa"/>
              <w:right w:w="108" w:type="dxa"/>
            </w:tcMar>
            <w:vAlign w:val="center"/>
          </w:tcPr>
          <w:p w:rsidR="00044444" w:rsidRDefault="00BE29FA">
            <w:pPr>
              <w:spacing w:line="360" w:lineRule="atLeast"/>
              <w:ind w:right="113"/>
              <w:jc w:val="center"/>
              <w:rPr>
                <w:rFonts w:ascii="宋体" w:hAnsi="宋体"/>
                <w:color w:val="000000"/>
              </w:rPr>
            </w:pPr>
            <w:r>
              <w:rPr>
                <w:rFonts w:ascii="宋体" w:hAnsi="宋体" w:hint="eastAsia"/>
                <w:color w:val="000000"/>
              </w:rPr>
              <w:t>定量目标</w:t>
            </w: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目标类型</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目标（指标）内容</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目标（指标）值</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val="restart"/>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数量目标</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指标1：居民电子健康档案建档率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widowControl/>
              <w:jc w:val="center"/>
              <w:rPr>
                <w:rFonts w:ascii="仿宋" w:eastAsia="仿宋" w:hAnsi="仿宋" w:cs="仿宋"/>
              </w:rPr>
            </w:pPr>
            <w:r>
              <w:rPr>
                <w:rFonts w:ascii="仿宋" w:eastAsia="仿宋" w:hAnsi="仿宋" w:cs="仿宋" w:hint="eastAsia"/>
                <w:color w:val="000000"/>
                <w:kern w:val="0"/>
                <w:lang/>
              </w:rPr>
              <w:t>≥90%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widowControl/>
              <w:jc w:val="center"/>
              <w:rPr>
                <w:rFonts w:ascii="仿宋" w:eastAsia="仿宋" w:hAnsi="仿宋" w:cs="仿宋"/>
              </w:rPr>
            </w:pPr>
            <w:r>
              <w:rPr>
                <w:rFonts w:ascii="仿宋" w:eastAsia="仿宋" w:hAnsi="仿宋" w:cs="仿宋" w:hint="eastAsia"/>
                <w:color w:val="000000"/>
                <w:kern w:val="0"/>
                <w:lang/>
              </w:rPr>
              <w:t>指标2：适龄儿童国家免疫规划疫苗接种率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widowControl/>
              <w:jc w:val="center"/>
              <w:rPr>
                <w:rFonts w:ascii="仿宋" w:eastAsia="仿宋" w:hAnsi="仿宋" w:cs="仿宋"/>
              </w:rPr>
            </w:pPr>
            <w:r>
              <w:rPr>
                <w:rFonts w:ascii="仿宋" w:eastAsia="仿宋" w:hAnsi="仿宋" w:cs="仿宋" w:hint="eastAsia"/>
                <w:color w:val="000000"/>
                <w:kern w:val="0"/>
                <w:lang/>
              </w:rPr>
              <w:t>≥90%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指标3: 0-6 岁儿童健康管理率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≥90%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指标4：</w:t>
            </w:r>
            <w:proofErr w:type="gramStart"/>
            <w:r>
              <w:rPr>
                <w:rFonts w:ascii="仿宋" w:eastAsia="仿宋" w:hAnsi="仿宋" w:cs="仿宋" w:hint="eastAsia"/>
                <w:color w:val="000000"/>
                <w:kern w:val="0"/>
                <w:lang/>
              </w:rPr>
              <w:t>孕</w:t>
            </w:r>
            <w:proofErr w:type="gramEnd"/>
            <w:r>
              <w:rPr>
                <w:rFonts w:ascii="仿宋" w:eastAsia="仿宋" w:hAnsi="仿宋" w:cs="仿宋" w:hint="eastAsia"/>
                <w:color w:val="000000"/>
                <w:kern w:val="0"/>
                <w:lang/>
              </w:rPr>
              <w:t>产妇系统管理率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≥90%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指标5：老年人健康管理率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≥70%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指标6：高血压患者管理人数</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4.63万人</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指标7：2 型糖尿病患者管理人数</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1.60万人</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指标8：老年人中医药健康管理率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widowControl/>
              <w:jc w:val="center"/>
              <w:rPr>
                <w:rFonts w:ascii="仿宋" w:eastAsia="仿宋" w:hAnsi="仿宋" w:cs="仿宋"/>
              </w:rPr>
            </w:pPr>
            <w:r>
              <w:rPr>
                <w:rFonts w:ascii="仿宋" w:eastAsia="仿宋" w:hAnsi="仿宋" w:cs="仿宋" w:hint="eastAsia"/>
                <w:color w:val="000000"/>
                <w:kern w:val="0"/>
                <w:lang/>
              </w:rPr>
              <w:t>≥65%</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指标9：儿童中医药健康管理率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widowControl/>
              <w:jc w:val="center"/>
              <w:rPr>
                <w:rFonts w:ascii="仿宋" w:eastAsia="仿宋" w:hAnsi="仿宋" w:cs="仿宋"/>
              </w:rPr>
            </w:pPr>
            <w:r>
              <w:rPr>
                <w:rFonts w:ascii="仿宋" w:eastAsia="仿宋" w:hAnsi="仿宋" w:cs="仿宋" w:hint="eastAsia"/>
                <w:color w:val="000000"/>
                <w:kern w:val="0"/>
                <w:lang/>
              </w:rPr>
              <w:t>≥65%</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val="restart"/>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质量目标</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指标1：高血压患者规范管理率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≥60%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指标2：2 型糖尿病患者规范管理率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≥60%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指标3：严重精神障碍患者规范管理率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≥80%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val="restart"/>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质量目标</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 4：肺结核患者管理率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≥90%</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vMerge/>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t>指标5：传染病和突发公共卫生</w:t>
            </w:r>
            <w:r>
              <w:rPr>
                <w:rFonts w:ascii="仿宋" w:eastAsia="仿宋" w:hAnsi="仿宋" w:cs="仿宋" w:hint="eastAsia"/>
                <w:color w:val="000000"/>
                <w:kern w:val="0"/>
                <w:lang/>
              </w:rPr>
              <w:lastRenderedPageBreak/>
              <w:t>事件报告率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仿宋" w:eastAsia="仿宋" w:hAnsi="仿宋" w:cs="仿宋"/>
              </w:rPr>
            </w:pPr>
            <w:r>
              <w:rPr>
                <w:rFonts w:ascii="仿宋" w:eastAsia="仿宋" w:hAnsi="仿宋" w:cs="仿宋" w:hint="eastAsia"/>
                <w:color w:val="000000"/>
                <w:kern w:val="0"/>
                <w:lang/>
              </w:rPr>
              <w:lastRenderedPageBreak/>
              <w:t>≥95%</w:t>
            </w:r>
          </w:p>
        </w:tc>
      </w:tr>
      <w:tr w:rsidR="00044444">
        <w:trPr>
          <w:trHeight w:val="425"/>
          <w:jc w:val="center"/>
        </w:trPr>
        <w:tc>
          <w:tcPr>
            <w:tcW w:w="835" w:type="dxa"/>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1342" w:type="dxa"/>
            <w:tcBorders>
              <w:tl2br w:val="nil"/>
              <w:tr2bl w:val="nil"/>
            </w:tcBorders>
            <w:tcMar>
              <w:top w:w="0" w:type="dxa"/>
              <w:left w:w="108" w:type="dxa"/>
              <w:bottom w:w="0" w:type="dxa"/>
              <w:right w:w="108" w:type="dxa"/>
            </w:tcMar>
            <w:vAlign w:val="center"/>
          </w:tcPr>
          <w:p w:rsidR="00044444" w:rsidRDefault="00044444">
            <w:pPr>
              <w:spacing w:line="360" w:lineRule="atLeast"/>
              <w:ind w:right="113"/>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时效目标</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2021年1月1日-2021年12月30日</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2021年12月底前完成</w:t>
            </w:r>
          </w:p>
        </w:tc>
      </w:tr>
      <w:tr w:rsidR="00044444">
        <w:trPr>
          <w:trHeight w:val="425"/>
          <w:jc w:val="center"/>
        </w:trPr>
        <w:tc>
          <w:tcPr>
            <w:tcW w:w="835" w:type="dxa"/>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c>
          <w:tcPr>
            <w:tcW w:w="1342" w:type="dxa"/>
            <w:tcBorders>
              <w:tl2br w:val="nil"/>
              <w:tr2bl w:val="nil"/>
            </w:tcBorders>
            <w:tcMar>
              <w:top w:w="0" w:type="dxa"/>
              <w:left w:w="108" w:type="dxa"/>
              <w:bottom w:w="0" w:type="dxa"/>
              <w:right w:w="108" w:type="dxa"/>
            </w:tcMar>
            <w:vAlign w:val="center"/>
          </w:tcPr>
          <w:p w:rsidR="00044444" w:rsidRDefault="00044444">
            <w:pPr>
              <w:spacing w:line="360" w:lineRule="atLeast"/>
              <w:ind w:right="113"/>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成本目标</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按较低成本计算</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按较低成本计算</w:t>
            </w:r>
          </w:p>
        </w:tc>
      </w:tr>
      <w:tr w:rsidR="00044444">
        <w:trPr>
          <w:trHeight w:val="425"/>
          <w:jc w:val="center"/>
        </w:trPr>
        <w:tc>
          <w:tcPr>
            <w:tcW w:w="835" w:type="dxa"/>
            <w:vMerge w:val="restart"/>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项目效益目标</w:t>
            </w:r>
          </w:p>
        </w:tc>
        <w:tc>
          <w:tcPr>
            <w:tcW w:w="1342" w:type="dxa"/>
            <w:vMerge w:val="restart"/>
            <w:tcBorders>
              <w:tl2br w:val="nil"/>
              <w:tr2bl w:val="nil"/>
            </w:tcBorders>
            <w:tcMar>
              <w:top w:w="0" w:type="dxa"/>
              <w:left w:w="108" w:type="dxa"/>
              <w:bottom w:w="0" w:type="dxa"/>
              <w:right w:w="108" w:type="dxa"/>
            </w:tcMar>
            <w:vAlign w:val="center"/>
          </w:tcPr>
          <w:p w:rsidR="00044444" w:rsidRDefault="00BE29FA">
            <w:pPr>
              <w:spacing w:line="360" w:lineRule="atLeast"/>
              <w:ind w:right="113"/>
              <w:jc w:val="center"/>
              <w:rPr>
                <w:rFonts w:ascii="宋体" w:hAnsi="宋体"/>
                <w:color w:val="000000"/>
              </w:rPr>
            </w:pPr>
            <w:r>
              <w:rPr>
                <w:rFonts w:ascii="宋体" w:hAnsi="宋体" w:hint="eastAsia"/>
                <w:color w:val="000000"/>
              </w:rPr>
              <w:t>定量目标</w:t>
            </w: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目标类型</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目标（指标）内容</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目标（指标）值</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经济效益</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加强居民预防保健</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降低居民患病就诊支出</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s="Times New Roman"/>
                <w:color w:val="000000"/>
              </w:rPr>
            </w:pPr>
            <w:r>
              <w:rPr>
                <w:rFonts w:ascii="宋体" w:hAnsi="宋体" w:hint="eastAsia"/>
                <w:color w:val="000000"/>
              </w:rPr>
              <w:t>社会效益</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s="Times New Roman"/>
                <w:color w:val="000000"/>
              </w:rPr>
            </w:pPr>
            <w:r>
              <w:rPr>
                <w:rFonts w:ascii="宋体" w:hAnsi="宋体" w:hint="eastAsia"/>
                <w:color w:val="000000"/>
              </w:rPr>
              <w:t>居民健康意识、居民健康水平</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s="Times New Roman"/>
                <w:color w:val="000000"/>
              </w:rPr>
            </w:pPr>
            <w:r>
              <w:rPr>
                <w:rFonts w:ascii="宋体" w:hAnsi="宋体" w:hint="eastAsia"/>
                <w:color w:val="000000"/>
              </w:rPr>
              <w:t>提供居民健康意识</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环境效益</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创建健康生活环境</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保障居民生命健康</w:t>
            </w:r>
          </w:p>
        </w:tc>
      </w:tr>
      <w:tr w:rsidR="00044444">
        <w:trPr>
          <w:trHeight w:val="453"/>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可持续影响</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公共卫生均等化水平提高</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持续提高</w:t>
            </w:r>
          </w:p>
        </w:tc>
      </w:tr>
      <w:tr w:rsidR="00044444">
        <w:trPr>
          <w:trHeight w:val="425"/>
          <w:jc w:val="center"/>
        </w:trPr>
        <w:tc>
          <w:tcPr>
            <w:tcW w:w="835" w:type="dxa"/>
            <w:vMerge/>
            <w:tcBorders>
              <w:tl2br w:val="nil"/>
              <w:tr2bl w:val="nil"/>
            </w:tcBorders>
            <w:vAlign w:val="center"/>
          </w:tcPr>
          <w:p w:rsidR="00044444" w:rsidRDefault="00044444">
            <w:pPr>
              <w:jc w:val="center"/>
              <w:rPr>
                <w:rFonts w:ascii="宋体" w:hAnsi="宋体"/>
                <w:color w:val="000000"/>
              </w:rPr>
            </w:pPr>
          </w:p>
        </w:tc>
        <w:tc>
          <w:tcPr>
            <w:tcW w:w="1342" w:type="dxa"/>
            <w:vMerge/>
            <w:tcBorders>
              <w:tl2br w:val="nil"/>
              <w:tr2bl w:val="nil"/>
            </w:tcBorders>
            <w:vAlign w:val="center"/>
          </w:tcPr>
          <w:p w:rsidR="00044444" w:rsidRDefault="00044444">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服务对象满意度</w:t>
            </w:r>
          </w:p>
        </w:tc>
        <w:tc>
          <w:tcPr>
            <w:tcW w:w="3044"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满意度逐步提升</w:t>
            </w:r>
          </w:p>
        </w:tc>
        <w:tc>
          <w:tcPr>
            <w:tcW w:w="1919" w:type="dxa"/>
            <w:gridSpan w:val="2"/>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持续提高</w:t>
            </w:r>
          </w:p>
        </w:tc>
      </w:tr>
      <w:tr w:rsidR="00044444">
        <w:trPr>
          <w:trHeight w:val="425"/>
          <w:jc w:val="center"/>
        </w:trPr>
        <w:tc>
          <w:tcPr>
            <w:tcW w:w="835" w:type="dxa"/>
            <w:tcBorders>
              <w:tl2br w:val="nil"/>
              <w:tr2bl w:val="nil"/>
            </w:tcBorders>
            <w:vAlign w:val="center"/>
          </w:tcPr>
          <w:p w:rsidR="00044444" w:rsidRDefault="00044444">
            <w:pPr>
              <w:jc w:val="center"/>
              <w:rPr>
                <w:rFonts w:ascii="宋体" w:hAnsi="宋体"/>
                <w:color w:val="000000"/>
              </w:rPr>
            </w:pPr>
          </w:p>
        </w:tc>
        <w:tc>
          <w:tcPr>
            <w:tcW w:w="1342" w:type="dxa"/>
            <w:tcBorders>
              <w:tl2br w:val="nil"/>
              <w:tr2bl w:val="nil"/>
            </w:tcBorders>
            <w:vAlign w:val="center"/>
          </w:tcPr>
          <w:p w:rsidR="00044444" w:rsidRDefault="00BE29FA">
            <w:pPr>
              <w:jc w:val="center"/>
              <w:rPr>
                <w:rFonts w:ascii="宋体" w:hAnsi="宋体"/>
                <w:color w:val="000000"/>
              </w:rPr>
            </w:pPr>
            <w:r>
              <w:rPr>
                <w:rFonts w:ascii="宋体" w:hAnsi="宋体" w:hint="eastAsia"/>
                <w:color w:val="000000"/>
              </w:rPr>
              <w:t>定性目标</w:t>
            </w:r>
          </w:p>
        </w:tc>
        <w:tc>
          <w:tcPr>
            <w:tcW w:w="6895" w:type="dxa"/>
            <w:gridSpan w:val="5"/>
            <w:tcBorders>
              <w:tl2br w:val="nil"/>
              <w:tr2bl w:val="nil"/>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按照国家、省、市有关政策执行，加强居民健康意识，保障居民健康水平，提升居民满意度</w:t>
            </w:r>
          </w:p>
        </w:tc>
      </w:tr>
      <w:tr w:rsidR="00044444">
        <w:trPr>
          <w:trHeight w:val="1340"/>
          <w:jc w:val="center"/>
        </w:trPr>
        <w:tc>
          <w:tcPr>
            <w:tcW w:w="835" w:type="dxa"/>
            <w:tcBorders>
              <w:tl2br w:val="nil"/>
              <w:tr2bl w:val="nil"/>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rPr>
            </w:pPr>
            <w:r>
              <w:rPr>
                <w:rFonts w:ascii="宋体" w:hAnsi="宋体" w:hint="eastAsia"/>
                <w:color w:val="000000"/>
              </w:rPr>
              <w:t>需说明的问题</w:t>
            </w:r>
          </w:p>
        </w:tc>
        <w:tc>
          <w:tcPr>
            <w:tcW w:w="8237" w:type="dxa"/>
            <w:gridSpan w:val="6"/>
            <w:tcBorders>
              <w:tl2br w:val="nil"/>
              <w:tr2bl w:val="nil"/>
            </w:tcBorders>
            <w:tcMar>
              <w:top w:w="0" w:type="dxa"/>
              <w:left w:w="108" w:type="dxa"/>
              <w:bottom w:w="0" w:type="dxa"/>
              <w:right w:w="108" w:type="dxa"/>
            </w:tcMar>
            <w:vAlign w:val="center"/>
          </w:tcPr>
          <w:p w:rsidR="00044444" w:rsidRDefault="00044444">
            <w:pPr>
              <w:jc w:val="center"/>
              <w:rPr>
                <w:rFonts w:ascii="宋体" w:hAnsi="宋体"/>
                <w:color w:val="000000"/>
              </w:rPr>
            </w:pPr>
          </w:p>
        </w:tc>
      </w:tr>
    </w:tbl>
    <w:p w:rsidR="00AD6FE2" w:rsidRDefault="00AD6FE2" w:rsidP="00AD6FE2">
      <w:pPr>
        <w:widowControl/>
        <w:spacing w:line="600" w:lineRule="exact"/>
        <w:rPr>
          <w:rFonts w:cs="Times New Roman"/>
        </w:rPr>
      </w:pPr>
    </w:p>
    <w:p w:rsidR="00AD6FE2" w:rsidRDefault="00AD6FE2" w:rsidP="00AD6FE2">
      <w:pPr>
        <w:pStyle w:val="a0"/>
      </w:pPr>
      <w:r>
        <w:br w:type="page"/>
      </w:r>
    </w:p>
    <w:p w:rsidR="00044444" w:rsidRDefault="00BE29FA">
      <w:pPr>
        <w:widowControl/>
        <w:spacing w:line="600" w:lineRule="exact"/>
        <w:jc w:val="center"/>
      </w:pPr>
      <w:r>
        <w:rPr>
          <w:rFonts w:ascii="方正小标宋简体" w:eastAsia="方正小标宋简体" w:hAnsi="Times New Roman" w:cs="方正小标宋简体"/>
          <w:color w:val="000000"/>
          <w:spacing w:val="-10"/>
          <w:kern w:val="0"/>
          <w:sz w:val="44"/>
          <w:szCs w:val="44"/>
        </w:rPr>
        <w:lastRenderedPageBreak/>
        <w:t>202</w:t>
      </w:r>
      <w:r>
        <w:rPr>
          <w:rFonts w:ascii="方正小标宋简体" w:eastAsia="方正小标宋简体" w:hAnsi="Times New Roman" w:cs="方正小标宋简体" w:hint="eastAsia"/>
          <w:color w:val="000000"/>
          <w:spacing w:val="-10"/>
          <w:kern w:val="0"/>
          <w:sz w:val="44"/>
          <w:szCs w:val="44"/>
        </w:rPr>
        <w:t>1年临时救助</w:t>
      </w:r>
      <w:r>
        <w:rPr>
          <w:rFonts w:ascii="宋体" w:eastAsia="方正小标宋简体" w:hAnsi="宋体" w:cs="宋体" w:hint="eastAsia"/>
          <w:color w:val="000000"/>
          <w:kern w:val="0"/>
          <w:sz w:val="44"/>
          <w:szCs w:val="44"/>
        </w:rPr>
        <w:t>专项资金总体绩效目标表</w:t>
      </w:r>
    </w:p>
    <w:p w:rsidR="00044444" w:rsidRDefault="00044444">
      <w:pPr>
        <w:pStyle w:val="a0"/>
      </w:pPr>
    </w:p>
    <w:tbl>
      <w:tblPr>
        <w:tblW w:w="9427" w:type="dxa"/>
        <w:jc w:val="center"/>
        <w:tblLayout w:type="fixed"/>
        <w:tblCellMar>
          <w:left w:w="0" w:type="dxa"/>
          <w:right w:w="0" w:type="dxa"/>
        </w:tblCellMar>
        <w:tblLook w:val="04A0"/>
      </w:tblPr>
      <w:tblGrid>
        <w:gridCol w:w="835"/>
        <w:gridCol w:w="1342"/>
        <w:gridCol w:w="1793"/>
        <w:gridCol w:w="219"/>
        <w:gridCol w:w="1623"/>
        <w:gridCol w:w="1341"/>
        <w:gridCol w:w="502"/>
        <w:gridCol w:w="1772"/>
      </w:tblGrid>
      <w:tr w:rsidR="00044444">
        <w:trPr>
          <w:trHeight w:val="425"/>
          <w:jc w:val="center"/>
        </w:trPr>
        <w:tc>
          <w:tcPr>
            <w:tcW w:w="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项目基本情况</w:t>
            </w:r>
          </w:p>
        </w:tc>
        <w:tc>
          <w:tcPr>
            <w:tcW w:w="31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项目名称</w:t>
            </w:r>
          </w:p>
        </w:tc>
        <w:tc>
          <w:tcPr>
            <w:tcW w:w="545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临时救助</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项目主要内容</w:t>
            </w:r>
          </w:p>
        </w:tc>
        <w:tc>
          <w:tcPr>
            <w:tcW w:w="54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根据</w:t>
            </w:r>
            <w:proofErr w:type="gramStart"/>
            <w:r>
              <w:rPr>
                <w:rFonts w:ascii="宋体" w:hAnsi="宋体" w:hint="eastAsia"/>
                <w:color w:val="000000"/>
              </w:rPr>
              <w:t>《长沙市雨花区临时救助实施细则（试行）》雨政办</w:t>
            </w:r>
            <w:proofErr w:type="gramEnd"/>
            <w:r>
              <w:rPr>
                <w:rFonts w:ascii="宋体" w:hAnsi="宋体" w:hint="eastAsia"/>
                <w:color w:val="000000"/>
              </w:rPr>
              <w:t>发[2017]71号文件：临时救助遵循及时、适度、公开、公正以及政府救助与慈善捐赠、社会互助、家庭自救相结合的原则在其他社会救助制度暂时无法覆盖或救助之后基本生活暂时仍有严重困难的家庭或个人给予的应急性、过渡性救助。</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项目实施单位</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雨花区民政局</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项目主管部门</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区社会救助事务中心</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项目单位责任人</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ind w:firstLine="280"/>
              <w:jc w:val="center"/>
              <w:rPr>
                <w:rFonts w:ascii="宋体" w:hAnsi="宋体"/>
                <w:color w:val="000000"/>
              </w:rPr>
            </w:pPr>
            <w:proofErr w:type="gramStart"/>
            <w:r>
              <w:rPr>
                <w:rFonts w:ascii="宋体" w:hAnsi="宋体" w:hint="eastAsia"/>
                <w:color w:val="000000"/>
              </w:rPr>
              <w:t>赖庆龙</w:t>
            </w:r>
            <w:proofErr w:type="gramEnd"/>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联系电话</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ind w:firstLine="280"/>
              <w:jc w:val="center"/>
              <w:rPr>
                <w:rFonts w:ascii="宋体" w:hAnsi="宋体"/>
                <w:color w:val="000000"/>
              </w:rPr>
            </w:pPr>
            <w:r>
              <w:rPr>
                <w:rFonts w:ascii="宋体" w:hAnsi="宋体"/>
                <w:color w:val="000000"/>
              </w:rPr>
              <w:t>85881903</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项目属性</w:t>
            </w:r>
          </w:p>
        </w:tc>
        <w:tc>
          <w:tcPr>
            <w:tcW w:w="54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sym w:font="Wingdings 2" w:char="0052"/>
            </w:r>
            <w:r>
              <w:rPr>
                <w:rFonts w:ascii="宋体" w:hAnsi="宋体" w:hint="eastAsia"/>
              </w:rPr>
              <w:t xml:space="preserve"> </w:t>
            </w:r>
            <w:r>
              <w:rPr>
                <w:rFonts w:ascii="宋体" w:hAnsi="宋体" w:hint="eastAsia"/>
                <w:color w:val="000000"/>
              </w:rPr>
              <w:t>经常性</w:t>
            </w:r>
            <w:r>
              <w:rPr>
                <w:rFonts w:ascii="宋体" w:hAnsi="宋体"/>
                <w:color w:val="000000"/>
              </w:rPr>
              <w:t xml:space="preserve">  </w:t>
            </w:r>
            <w:r>
              <w:rPr>
                <w:rFonts w:ascii="宋体" w:hAnsi="宋体" w:hint="eastAsia"/>
                <w:color w:val="000000"/>
              </w:rPr>
              <w:t>□一次性</w:t>
            </w:r>
            <w:r>
              <w:rPr>
                <w:rFonts w:ascii="宋体" w:hAnsi="宋体"/>
                <w:color w:val="000000"/>
              </w:rPr>
              <w:t xml:space="preserve"> </w:t>
            </w:r>
            <w:r>
              <w:rPr>
                <w:rFonts w:ascii="宋体" w:hAnsi="宋体" w:hint="eastAsia"/>
                <w:color w:val="000000"/>
              </w:rPr>
              <w:t>□新增</w:t>
            </w:r>
            <w:r>
              <w:rPr>
                <w:rFonts w:ascii="宋体" w:hAnsi="宋体"/>
                <w:color w:val="000000"/>
              </w:rPr>
              <w:t xml:space="preserve"> </w:t>
            </w:r>
            <w:r>
              <w:rPr>
                <w:rFonts w:ascii="宋体" w:hAnsi="宋体" w:hint="eastAsia"/>
                <w:color w:val="000000"/>
              </w:rPr>
              <w:t>□延续</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立项依据</w:t>
            </w:r>
          </w:p>
        </w:tc>
        <w:tc>
          <w:tcPr>
            <w:tcW w:w="54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《长沙市临时救助办法》（长政办发[2016]66号）、长沙市雨</w:t>
            </w:r>
            <w:proofErr w:type="gramStart"/>
            <w:r>
              <w:rPr>
                <w:rFonts w:ascii="宋体" w:hAnsi="宋体" w:hint="eastAsia"/>
                <w:color w:val="000000"/>
              </w:rPr>
              <w:t>花临时</w:t>
            </w:r>
            <w:proofErr w:type="gramEnd"/>
            <w:r>
              <w:rPr>
                <w:rFonts w:ascii="宋体" w:hAnsi="宋体" w:hint="eastAsia"/>
                <w:color w:val="000000"/>
              </w:rPr>
              <w:t>救助实施细则（试行）</w:t>
            </w:r>
            <w:proofErr w:type="gramStart"/>
            <w:r>
              <w:rPr>
                <w:rFonts w:ascii="宋体" w:hAnsi="宋体" w:hint="eastAsia"/>
                <w:color w:val="000000"/>
              </w:rPr>
              <w:t>》</w:t>
            </w:r>
            <w:proofErr w:type="gramEnd"/>
            <w:r>
              <w:rPr>
                <w:rFonts w:ascii="宋体" w:hAnsi="宋体" w:hint="eastAsia"/>
                <w:color w:val="000000"/>
              </w:rPr>
              <w:t>（</w:t>
            </w:r>
            <w:proofErr w:type="gramStart"/>
            <w:r>
              <w:rPr>
                <w:rFonts w:ascii="宋体" w:hAnsi="宋体" w:hint="eastAsia"/>
                <w:color w:val="000000"/>
              </w:rPr>
              <w:t>雨政办</w:t>
            </w:r>
            <w:proofErr w:type="gramEnd"/>
            <w:r>
              <w:rPr>
                <w:rFonts w:ascii="宋体" w:hAnsi="宋体" w:hint="eastAsia"/>
                <w:color w:val="000000"/>
              </w:rPr>
              <w:t>发[2017]71号）</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项目资金总额及构成</w:t>
            </w:r>
          </w:p>
        </w:tc>
        <w:tc>
          <w:tcPr>
            <w:tcW w:w="54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pPr>
            <w:r>
              <w:rPr>
                <w:rFonts w:ascii="宋体" w:hAnsi="宋体" w:hint="eastAsia"/>
                <w:color w:val="000000"/>
              </w:rPr>
              <w:t>资金总额：330万元，其中：中央及省级资金：元， 市级资金：元，区级预算：100万元，其他来源：元（区级其他资金）</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spacing w:val="-4"/>
              </w:rPr>
            </w:pPr>
            <w:r>
              <w:rPr>
                <w:rFonts w:ascii="宋体" w:hAnsi="宋体" w:hint="eastAsia"/>
                <w:color w:val="000000"/>
                <w:spacing w:val="-4"/>
              </w:rPr>
              <w:t>项目必要性和可行性论证结论</w:t>
            </w:r>
          </w:p>
        </w:tc>
        <w:tc>
          <w:tcPr>
            <w:tcW w:w="54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对在其他社会救助制度暂时无法覆盖或救助之后基本生活暂时仍有严重困难的家庭或个人给予应急性、过渡性救助，进一步搞好困难兜底保障。</w:t>
            </w:r>
          </w:p>
        </w:tc>
      </w:tr>
      <w:tr w:rsidR="00044444">
        <w:trPr>
          <w:trHeight w:val="425"/>
          <w:jc w:val="center"/>
        </w:trPr>
        <w:tc>
          <w:tcPr>
            <w:tcW w:w="835"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1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项目起止时间</w:t>
            </w:r>
          </w:p>
        </w:tc>
        <w:tc>
          <w:tcPr>
            <w:tcW w:w="54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color w:val="000000"/>
              </w:rPr>
              <w:t>20</w:t>
            </w:r>
            <w:r>
              <w:rPr>
                <w:rFonts w:ascii="宋体" w:hAnsi="宋体" w:hint="eastAsia"/>
                <w:color w:val="000000"/>
              </w:rPr>
              <w:t>21年</w:t>
            </w:r>
            <w:r>
              <w:rPr>
                <w:rFonts w:ascii="宋体" w:hAnsi="宋体"/>
                <w:color w:val="000000"/>
              </w:rPr>
              <w:t>01</w:t>
            </w:r>
            <w:r>
              <w:rPr>
                <w:rFonts w:ascii="宋体" w:hAnsi="宋体" w:hint="eastAsia"/>
                <w:color w:val="000000"/>
              </w:rPr>
              <w:t>月起至</w:t>
            </w:r>
            <w:r>
              <w:rPr>
                <w:rFonts w:ascii="宋体" w:hAnsi="宋体"/>
                <w:color w:val="000000"/>
              </w:rPr>
              <w:t>20</w:t>
            </w:r>
            <w:r>
              <w:rPr>
                <w:rFonts w:ascii="宋体" w:hAnsi="宋体" w:hint="eastAsia"/>
                <w:color w:val="000000"/>
              </w:rPr>
              <w:t>21年</w:t>
            </w:r>
            <w:r>
              <w:rPr>
                <w:rFonts w:ascii="宋体" w:hAnsi="宋体"/>
                <w:color w:val="000000"/>
              </w:rPr>
              <w:t>12</w:t>
            </w:r>
            <w:r>
              <w:rPr>
                <w:rFonts w:ascii="宋体" w:hAnsi="宋体" w:hint="eastAsia"/>
                <w:color w:val="000000"/>
              </w:rPr>
              <w:t>月止</w:t>
            </w:r>
          </w:p>
        </w:tc>
      </w:tr>
      <w:tr w:rsidR="00044444">
        <w:trPr>
          <w:trHeight w:val="425"/>
          <w:jc w:val="center"/>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项目实施产出成果目标</w:t>
            </w:r>
          </w:p>
        </w:tc>
        <w:tc>
          <w:tcPr>
            <w:tcW w:w="13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ind w:right="113"/>
              <w:jc w:val="center"/>
              <w:rPr>
                <w:rFonts w:ascii="宋体" w:hAnsi="宋体"/>
                <w:color w:val="000000"/>
              </w:rPr>
            </w:pPr>
            <w:r>
              <w:rPr>
                <w:rFonts w:ascii="宋体" w:hAnsi="宋体" w:hint="eastAsia"/>
                <w:color w:val="000000"/>
              </w:rPr>
              <w:t>定量目标</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目标类型</w:t>
            </w:r>
          </w:p>
        </w:tc>
        <w:tc>
          <w:tcPr>
            <w:tcW w:w="318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目标（指标）内容</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目标（指标）值</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数量目标</w:t>
            </w:r>
          </w:p>
        </w:tc>
        <w:tc>
          <w:tcPr>
            <w:tcW w:w="318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宋体" w:hAnsi="宋体"/>
                <w:color w:val="000000"/>
              </w:rPr>
            </w:pPr>
            <w:r>
              <w:rPr>
                <w:rFonts w:ascii="宋体" w:hAnsi="宋体" w:hint="eastAsia"/>
                <w:color w:val="000000"/>
              </w:rPr>
              <w:t>对因发生火灾、交通事故等原因造成支出较大，在扣除其他保险、赔偿、帮扶救助资金后、其他社会救助制度暂时无法覆盖或救助之后基本生活仍陷入困境的困难的家庭或个人。</w:t>
            </w:r>
          </w:p>
          <w:p w:rsidR="00044444" w:rsidRDefault="00BE29FA">
            <w:pPr>
              <w:rPr>
                <w:rFonts w:ascii="宋体" w:hAnsi="宋体"/>
                <w:color w:val="000000"/>
              </w:rPr>
            </w:pPr>
            <w:r>
              <w:rPr>
                <w:rFonts w:ascii="宋体" w:hAnsi="宋体" w:hint="eastAsia"/>
                <w:color w:val="000000"/>
              </w:rPr>
              <w:t>对医治重大疾病，当年门诊、住院医疗费用在扣除各种</w:t>
            </w:r>
            <w:proofErr w:type="gramStart"/>
            <w:r>
              <w:rPr>
                <w:rFonts w:ascii="宋体" w:hAnsi="宋体" w:hint="eastAsia"/>
                <w:color w:val="000000"/>
              </w:rPr>
              <w:t>医</w:t>
            </w:r>
            <w:proofErr w:type="gramEnd"/>
            <w:r>
              <w:rPr>
                <w:rFonts w:ascii="宋体" w:hAnsi="宋体" w:hint="eastAsia"/>
                <w:color w:val="000000"/>
              </w:rPr>
              <w:t>保报销、商保补偿、医疗救助和其他社会帮扶资金后，因医疗费用数额较大，导致家庭基本生活暂时陷入困境且无能力自救的困难的家庭或个人。</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依申请，应</w:t>
            </w:r>
            <w:proofErr w:type="gramStart"/>
            <w:r>
              <w:rPr>
                <w:rFonts w:ascii="宋体" w:hAnsi="宋体" w:hint="eastAsia"/>
                <w:color w:val="000000"/>
              </w:rPr>
              <w:t>救尽救</w:t>
            </w:r>
            <w:proofErr w:type="gramEnd"/>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质量目标</w:t>
            </w:r>
          </w:p>
        </w:tc>
        <w:tc>
          <w:tcPr>
            <w:tcW w:w="318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宋体" w:hAnsi="宋体" w:cs="宋体"/>
                <w:color w:val="000000"/>
              </w:rPr>
            </w:pPr>
            <w:r>
              <w:rPr>
                <w:rFonts w:ascii="宋体" w:hAnsi="宋体" w:hint="eastAsia"/>
                <w:color w:val="000000"/>
              </w:rPr>
              <w:t>完善社会救助体系，有效解决困难群体</w:t>
            </w:r>
            <w:proofErr w:type="gramStart"/>
            <w:r>
              <w:rPr>
                <w:rFonts w:ascii="宋体" w:hAnsi="宋体" w:hint="eastAsia"/>
                <w:color w:val="000000"/>
              </w:rPr>
              <w:t>及低保边缘</w:t>
            </w:r>
            <w:proofErr w:type="gramEnd"/>
            <w:r>
              <w:rPr>
                <w:rFonts w:ascii="宋体" w:hAnsi="宋体" w:hint="eastAsia"/>
                <w:color w:val="000000"/>
              </w:rPr>
              <w:t>户突发性、紧迫性、临时性基本生活困难，体现党和政府对困难群众“因病致贫，因病致困”所采取的积极措</w:t>
            </w:r>
            <w:r>
              <w:rPr>
                <w:rFonts w:ascii="宋体" w:hAnsi="宋体" w:hint="eastAsia"/>
                <w:color w:val="000000"/>
              </w:rPr>
              <w:lastRenderedPageBreak/>
              <w:t>施。</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lastRenderedPageBreak/>
              <w:t>依申请，应</w:t>
            </w:r>
            <w:proofErr w:type="gramStart"/>
            <w:r>
              <w:rPr>
                <w:rFonts w:ascii="宋体" w:hAnsi="宋体" w:hint="eastAsia"/>
                <w:color w:val="000000"/>
              </w:rPr>
              <w:t>救尽救</w:t>
            </w:r>
            <w:proofErr w:type="gramEnd"/>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实效目标</w:t>
            </w:r>
          </w:p>
        </w:tc>
        <w:tc>
          <w:tcPr>
            <w:tcW w:w="318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宋体" w:hAnsi="宋体" w:cs="宋体"/>
                <w:color w:val="000000"/>
              </w:rPr>
            </w:pPr>
            <w:r>
              <w:rPr>
                <w:rFonts w:ascii="宋体" w:hAnsi="宋体" w:hint="eastAsia"/>
                <w:color w:val="000000"/>
              </w:rPr>
              <w:t>对在其他社会救助制度暂时无法覆盖或救助之后基本生活暂时仍有严重困难的家庭或个人给予应急性、过渡性救助</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依申请，应</w:t>
            </w:r>
            <w:proofErr w:type="gramStart"/>
            <w:r>
              <w:rPr>
                <w:rFonts w:ascii="宋体" w:hAnsi="宋体" w:hint="eastAsia"/>
                <w:color w:val="000000"/>
              </w:rPr>
              <w:t>救尽救</w:t>
            </w:r>
            <w:proofErr w:type="gramEnd"/>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成本目标</w:t>
            </w:r>
          </w:p>
        </w:tc>
        <w:tc>
          <w:tcPr>
            <w:tcW w:w="318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宋体" w:hAnsi="宋体" w:cs="宋体"/>
                <w:color w:val="000000"/>
              </w:rPr>
            </w:pPr>
            <w:r>
              <w:rPr>
                <w:rFonts w:ascii="宋体" w:hAnsi="宋体" w:hint="eastAsia"/>
                <w:color w:val="000000"/>
              </w:rPr>
              <w:t>依申请，应</w:t>
            </w:r>
            <w:proofErr w:type="gramStart"/>
            <w:r>
              <w:rPr>
                <w:rFonts w:ascii="宋体" w:hAnsi="宋体" w:hint="eastAsia"/>
                <w:color w:val="000000"/>
              </w:rPr>
              <w:t>救尽救</w:t>
            </w:r>
            <w:proofErr w:type="gramEnd"/>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330万元</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rPr>
            </w:pPr>
            <w:r>
              <w:rPr>
                <w:rFonts w:ascii="宋体" w:hAnsi="宋体" w:hint="eastAsia"/>
                <w:color w:val="000000"/>
              </w:rPr>
              <w:t>定性目标</w:t>
            </w:r>
          </w:p>
        </w:tc>
        <w:tc>
          <w:tcPr>
            <w:tcW w:w="725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044444">
            <w:pPr>
              <w:jc w:val="center"/>
              <w:rPr>
                <w:rFonts w:ascii="宋体" w:hAnsi="宋体"/>
                <w:color w:val="000000"/>
              </w:rPr>
            </w:pPr>
          </w:p>
        </w:tc>
      </w:tr>
      <w:tr w:rsidR="00044444">
        <w:trPr>
          <w:trHeight w:val="425"/>
          <w:jc w:val="center"/>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项目效益目标</w:t>
            </w:r>
          </w:p>
        </w:tc>
        <w:tc>
          <w:tcPr>
            <w:tcW w:w="13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ind w:right="113"/>
              <w:jc w:val="center"/>
              <w:rPr>
                <w:rFonts w:ascii="宋体" w:hAnsi="宋体"/>
                <w:color w:val="000000"/>
              </w:rPr>
            </w:pPr>
            <w:r>
              <w:rPr>
                <w:rFonts w:ascii="宋体" w:hAnsi="宋体" w:hint="eastAsia"/>
                <w:color w:val="000000"/>
              </w:rPr>
              <w:t>定量目标</w:t>
            </w: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目标类型</w:t>
            </w:r>
          </w:p>
        </w:tc>
        <w:tc>
          <w:tcPr>
            <w:tcW w:w="2964"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目标（指标）内容</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目标（指标）值</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经济效益</w:t>
            </w:r>
          </w:p>
        </w:tc>
        <w:tc>
          <w:tcPr>
            <w:tcW w:w="29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444" w:rsidRDefault="00BE29FA">
            <w:pPr>
              <w:rPr>
                <w:rFonts w:ascii="宋体" w:hAnsi="宋体"/>
                <w:color w:val="000000"/>
              </w:rPr>
            </w:pPr>
            <w:r>
              <w:rPr>
                <w:rFonts w:ascii="宋体" w:hAnsi="宋体" w:hint="eastAsia"/>
                <w:color w:val="000000"/>
              </w:rPr>
              <w:t>无</w:t>
            </w:r>
          </w:p>
        </w:tc>
        <w:tc>
          <w:tcPr>
            <w:tcW w:w="2274"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44444" w:rsidRDefault="00044444">
            <w:pPr>
              <w:jc w:val="center"/>
              <w:rPr>
                <w:rFonts w:ascii="宋体" w:hAnsi="宋体"/>
                <w:color w:val="000000"/>
              </w:rPr>
            </w:pP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社会效益</w:t>
            </w:r>
          </w:p>
        </w:tc>
        <w:tc>
          <w:tcPr>
            <w:tcW w:w="29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444" w:rsidRDefault="00BE29FA">
            <w:pPr>
              <w:rPr>
                <w:rFonts w:ascii="宋体" w:hAnsi="宋体"/>
                <w:color w:val="000000"/>
              </w:rPr>
            </w:pPr>
            <w:r>
              <w:rPr>
                <w:rFonts w:ascii="宋体" w:hAnsi="宋体" w:hint="eastAsia"/>
                <w:color w:val="000000"/>
              </w:rPr>
              <w:t>完善社会救助体系，有效解决困难群体</w:t>
            </w:r>
            <w:proofErr w:type="gramStart"/>
            <w:r>
              <w:rPr>
                <w:rFonts w:ascii="宋体" w:hAnsi="宋体" w:hint="eastAsia"/>
                <w:color w:val="000000"/>
              </w:rPr>
              <w:t>及低保边缘</w:t>
            </w:r>
            <w:proofErr w:type="gramEnd"/>
            <w:r>
              <w:rPr>
                <w:rFonts w:ascii="宋体" w:hAnsi="宋体" w:hint="eastAsia"/>
                <w:color w:val="000000"/>
              </w:rPr>
              <w:t>户突发性、紧迫性、临时性基本生活困难，体现党和政府对困难群众“因病致贫，因病致困”所采取的积极措施。</w:t>
            </w:r>
          </w:p>
        </w:tc>
        <w:tc>
          <w:tcPr>
            <w:tcW w:w="2274"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依申请，应</w:t>
            </w:r>
            <w:proofErr w:type="gramStart"/>
            <w:r>
              <w:rPr>
                <w:rFonts w:ascii="宋体" w:hAnsi="宋体" w:hint="eastAsia"/>
                <w:color w:val="000000"/>
              </w:rPr>
              <w:t>救尽救</w:t>
            </w:r>
            <w:proofErr w:type="gramEnd"/>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环境效益</w:t>
            </w:r>
          </w:p>
        </w:tc>
        <w:tc>
          <w:tcPr>
            <w:tcW w:w="29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无</w:t>
            </w:r>
          </w:p>
        </w:tc>
        <w:tc>
          <w:tcPr>
            <w:tcW w:w="2274"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无</w:t>
            </w:r>
          </w:p>
        </w:tc>
      </w:tr>
      <w:tr w:rsidR="00044444">
        <w:trPr>
          <w:trHeight w:val="1687"/>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可持续影响</w:t>
            </w:r>
          </w:p>
        </w:tc>
        <w:tc>
          <w:tcPr>
            <w:tcW w:w="296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宋体" w:hAnsi="宋体" w:cs="Times New Roman"/>
                <w:color w:val="000000"/>
              </w:rPr>
            </w:pPr>
            <w:r>
              <w:rPr>
                <w:rFonts w:ascii="宋体" w:hAnsi="宋体" w:hint="eastAsia"/>
                <w:color w:val="000000"/>
              </w:rPr>
              <w:t>持续做好困难群众临时救助，进一步搞好困难兜底保障。</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s="Times New Roman"/>
                <w:color w:val="000000"/>
              </w:rPr>
            </w:pPr>
            <w:r>
              <w:rPr>
                <w:rFonts w:ascii="宋体" w:hAnsi="宋体" w:hint="eastAsia"/>
                <w:color w:val="000000"/>
              </w:rPr>
              <w:t>依申请，应</w:t>
            </w:r>
            <w:proofErr w:type="gramStart"/>
            <w:r>
              <w:rPr>
                <w:rFonts w:ascii="宋体" w:hAnsi="宋体" w:hint="eastAsia"/>
                <w:color w:val="000000"/>
              </w:rPr>
              <w:t>救尽救</w:t>
            </w:r>
            <w:proofErr w:type="gramEnd"/>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服务对象满意度</w:t>
            </w:r>
          </w:p>
        </w:tc>
        <w:tc>
          <w:tcPr>
            <w:tcW w:w="296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cs="宋体" w:hint="eastAsia"/>
                <w:color w:val="000000"/>
              </w:rPr>
              <w:t>&gt;</w:t>
            </w:r>
            <w:r>
              <w:rPr>
                <w:rFonts w:ascii="宋体" w:hAnsi="宋体" w:hint="eastAsia"/>
                <w:color w:val="000000"/>
              </w:rPr>
              <w:t>95%</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cs="宋体" w:hint="eastAsia"/>
                <w:color w:val="000000"/>
              </w:rPr>
              <w:t>&gt;</w:t>
            </w:r>
            <w:r>
              <w:rPr>
                <w:rFonts w:ascii="宋体" w:hAnsi="宋体" w:hint="eastAsia"/>
                <w:color w:val="000000"/>
              </w:rPr>
              <w:t>95%</w:t>
            </w:r>
          </w:p>
        </w:tc>
      </w:tr>
      <w:tr w:rsidR="00044444">
        <w:trPr>
          <w:trHeight w:val="425"/>
          <w:jc w:val="center"/>
        </w:trPr>
        <w:tc>
          <w:tcPr>
            <w:tcW w:w="835"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rPr>
            </w:pPr>
            <w:r>
              <w:rPr>
                <w:rFonts w:ascii="宋体" w:hAnsi="宋体" w:hint="eastAsia"/>
                <w:color w:val="000000"/>
              </w:rPr>
              <w:t>定性目标</w:t>
            </w:r>
          </w:p>
        </w:tc>
        <w:tc>
          <w:tcPr>
            <w:tcW w:w="725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对在其他社会救助制度暂时无法覆盖或救助之后基本生活暂时仍有严重困难的家庭或个人给予应急性、过渡性救助。</w:t>
            </w:r>
          </w:p>
        </w:tc>
      </w:tr>
      <w:tr w:rsidR="00044444">
        <w:trPr>
          <w:trHeight w:val="1340"/>
          <w:jc w:val="center"/>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rPr>
            </w:pPr>
            <w:r>
              <w:rPr>
                <w:rFonts w:ascii="宋体" w:hAnsi="宋体" w:hint="eastAsia"/>
                <w:color w:val="000000"/>
              </w:rPr>
              <w:t>需说明的问题</w:t>
            </w:r>
          </w:p>
        </w:tc>
        <w:tc>
          <w:tcPr>
            <w:tcW w:w="8592"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申请临时救助原则上实行随时申请，按月审批。审核审批程序为申请、核对、调查、评议、审核、公示、审批、发放。</w:t>
            </w:r>
          </w:p>
        </w:tc>
      </w:tr>
    </w:tbl>
    <w:p w:rsidR="00AD6FE2" w:rsidRDefault="00AD6FE2">
      <w:pPr>
        <w:widowControl/>
        <w:spacing w:line="600" w:lineRule="exact"/>
        <w:jc w:val="center"/>
        <w:rPr>
          <w:rFonts w:ascii="方正小标宋简体" w:eastAsia="方正小标宋简体" w:hAnsi="Times New Roman" w:cs="方正小标宋简体"/>
          <w:color w:val="000000"/>
          <w:spacing w:val="-10"/>
          <w:kern w:val="0"/>
          <w:sz w:val="44"/>
          <w:szCs w:val="44"/>
        </w:rPr>
      </w:pPr>
    </w:p>
    <w:p w:rsidR="00044444" w:rsidRPr="00AD6FE2" w:rsidRDefault="00AD6FE2" w:rsidP="00AD6FE2">
      <w:pPr>
        <w:pStyle w:val="a0"/>
        <w:rPr>
          <w:kern w:val="0"/>
        </w:rPr>
      </w:pPr>
      <w:r>
        <w:rPr>
          <w:kern w:val="0"/>
        </w:rPr>
        <w:br w:type="page"/>
      </w:r>
    </w:p>
    <w:p w:rsidR="00044444" w:rsidRDefault="00BE29FA">
      <w:pPr>
        <w:widowControl/>
        <w:spacing w:line="600" w:lineRule="exact"/>
        <w:jc w:val="center"/>
        <w:rPr>
          <w:rFonts w:ascii="宋体" w:eastAsia="方正小标宋简体" w:hAnsi="宋体" w:cs="宋体"/>
          <w:color w:val="000000"/>
          <w:kern w:val="0"/>
          <w:sz w:val="44"/>
          <w:szCs w:val="44"/>
        </w:rPr>
      </w:pPr>
      <w:r>
        <w:rPr>
          <w:rFonts w:ascii="方正小标宋简体" w:eastAsia="方正小标宋简体" w:hAnsi="Times New Roman" w:cs="方正小标宋简体"/>
          <w:color w:val="000000"/>
          <w:spacing w:val="-10"/>
          <w:kern w:val="0"/>
          <w:sz w:val="44"/>
          <w:szCs w:val="44"/>
        </w:rPr>
        <w:lastRenderedPageBreak/>
        <w:t>202</w:t>
      </w:r>
      <w:r>
        <w:rPr>
          <w:rFonts w:ascii="方正小标宋简体" w:eastAsia="方正小标宋简体" w:hAnsi="Times New Roman" w:cs="方正小标宋简体" w:hint="eastAsia"/>
          <w:color w:val="000000"/>
          <w:spacing w:val="-10"/>
          <w:kern w:val="0"/>
          <w:sz w:val="44"/>
          <w:szCs w:val="44"/>
        </w:rPr>
        <w:t>1年市政维护劳务费</w:t>
      </w:r>
      <w:r>
        <w:rPr>
          <w:rFonts w:ascii="宋体" w:eastAsia="方正小标宋简体" w:hAnsi="宋体" w:cs="宋体" w:hint="eastAsia"/>
          <w:color w:val="000000"/>
          <w:kern w:val="0"/>
          <w:sz w:val="44"/>
          <w:szCs w:val="44"/>
        </w:rPr>
        <w:t>专项资金</w:t>
      </w:r>
    </w:p>
    <w:p w:rsidR="00044444" w:rsidRDefault="00BE29FA">
      <w:pPr>
        <w:widowControl/>
        <w:spacing w:line="600" w:lineRule="exact"/>
        <w:jc w:val="center"/>
      </w:pPr>
      <w:r>
        <w:rPr>
          <w:rFonts w:ascii="宋体" w:eastAsia="方正小标宋简体" w:hAnsi="宋体" w:cs="宋体" w:hint="eastAsia"/>
          <w:color w:val="000000"/>
          <w:kern w:val="0"/>
          <w:sz w:val="44"/>
          <w:szCs w:val="44"/>
        </w:rPr>
        <w:t>总体绩效目标表</w:t>
      </w:r>
    </w:p>
    <w:p w:rsidR="00044444" w:rsidRDefault="00044444">
      <w:pPr>
        <w:pStyle w:val="a0"/>
      </w:pPr>
    </w:p>
    <w:tbl>
      <w:tblPr>
        <w:tblW w:w="9099" w:type="dxa"/>
        <w:jc w:val="center"/>
        <w:tblLayout w:type="fixed"/>
        <w:tblCellMar>
          <w:left w:w="0" w:type="dxa"/>
          <w:right w:w="0" w:type="dxa"/>
        </w:tblCellMar>
        <w:tblLook w:val="04A0"/>
      </w:tblPr>
      <w:tblGrid>
        <w:gridCol w:w="837"/>
        <w:gridCol w:w="1346"/>
        <w:gridCol w:w="1938"/>
        <w:gridCol w:w="80"/>
        <w:gridCol w:w="1870"/>
        <w:gridCol w:w="1103"/>
        <w:gridCol w:w="801"/>
        <w:gridCol w:w="1124"/>
      </w:tblGrid>
      <w:tr w:rsidR="00044444">
        <w:trPr>
          <w:trHeight w:val="150"/>
          <w:jc w:val="center"/>
        </w:trPr>
        <w:tc>
          <w:tcPr>
            <w:tcW w:w="8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项目基本情况</w:t>
            </w:r>
          </w:p>
        </w:tc>
        <w:tc>
          <w:tcPr>
            <w:tcW w:w="3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项目名称</w:t>
            </w:r>
          </w:p>
        </w:tc>
        <w:tc>
          <w:tcPr>
            <w:tcW w:w="497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Theme="majorEastAsia" w:eastAsiaTheme="majorEastAsia" w:hAnsiTheme="majorEastAsia"/>
                <w:color w:val="000000"/>
              </w:rPr>
            </w:pPr>
            <w:r>
              <w:rPr>
                <w:rFonts w:asciiTheme="majorEastAsia" w:eastAsiaTheme="majorEastAsia" w:hAnsiTheme="majorEastAsia" w:cs="宋体" w:hint="eastAsia"/>
                <w:kern w:val="0"/>
              </w:rPr>
              <w:t>市政维护劳务费</w:t>
            </w:r>
          </w:p>
        </w:tc>
      </w:tr>
      <w:tr w:rsidR="00044444">
        <w:trPr>
          <w:trHeight w:val="150"/>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项目主要内容</w:t>
            </w:r>
          </w:p>
        </w:tc>
        <w:tc>
          <w:tcPr>
            <w:tcW w:w="497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Theme="majorEastAsia" w:eastAsiaTheme="majorEastAsia" w:hAnsiTheme="majorEastAsia" w:cs="宋体"/>
                <w:kern w:val="0"/>
              </w:rPr>
            </w:pPr>
            <w:r>
              <w:rPr>
                <w:rFonts w:asciiTheme="majorEastAsia" w:eastAsiaTheme="majorEastAsia" w:hAnsiTheme="majorEastAsia" w:cs="宋体" w:hint="eastAsia"/>
                <w:kern w:val="0"/>
              </w:rPr>
              <w:t>市政道路维护、排水、应急抢险、文明创建等劳务费</w:t>
            </w:r>
          </w:p>
        </w:tc>
      </w:tr>
      <w:tr w:rsidR="00044444">
        <w:trPr>
          <w:trHeight w:val="150"/>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项目实施单位</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市政设施维护中心</w:t>
            </w:r>
          </w:p>
        </w:tc>
        <w:tc>
          <w:tcPr>
            <w:tcW w:w="19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项目主管部门</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proofErr w:type="gramStart"/>
            <w:r>
              <w:rPr>
                <w:rFonts w:ascii="宋体" w:hAnsi="宋体" w:hint="eastAsia"/>
                <w:color w:val="000000"/>
              </w:rPr>
              <w:t>维护科</w:t>
            </w:r>
            <w:proofErr w:type="gramEnd"/>
          </w:p>
        </w:tc>
      </w:tr>
      <w:tr w:rsidR="00044444">
        <w:trPr>
          <w:trHeight w:val="150"/>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项目单位责任人</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ind w:firstLine="280"/>
              <w:jc w:val="center"/>
              <w:rPr>
                <w:rFonts w:ascii="宋体" w:hAnsi="宋体"/>
                <w:color w:val="000000"/>
              </w:rPr>
            </w:pPr>
            <w:r>
              <w:rPr>
                <w:rFonts w:ascii="宋体" w:hAnsi="宋体" w:hint="eastAsia"/>
                <w:color w:val="000000"/>
              </w:rPr>
              <w:t>彭晖</w:t>
            </w:r>
          </w:p>
        </w:tc>
        <w:tc>
          <w:tcPr>
            <w:tcW w:w="19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联系电话</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宋体" w:hAnsi="宋体"/>
                <w:color w:val="000000"/>
              </w:rPr>
            </w:pPr>
            <w:r>
              <w:rPr>
                <w:rFonts w:ascii="宋体" w:hAnsi="宋体" w:hint="eastAsia"/>
                <w:color w:val="000000"/>
              </w:rPr>
              <w:t>85816139</w:t>
            </w:r>
          </w:p>
        </w:tc>
      </w:tr>
      <w:tr w:rsidR="00044444">
        <w:trPr>
          <w:trHeight w:val="150"/>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项目属性</w:t>
            </w:r>
          </w:p>
        </w:tc>
        <w:tc>
          <w:tcPr>
            <w:tcW w:w="497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sym w:font="Wingdings 2" w:char="F052"/>
            </w:r>
            <w:r>
              <w:rPr>
                <w:rFonts w:ascii="宋体" w:hAnsi="宋体" w:hint="eastAsia"/>
                <w:color w:val="000000"/>
              </w:rPr>
              <w:t>经常性</w:t>
            </w:r>
            <w:r>
              <w:rPr>
                <w:rFonts w:ascii="宋体" w:hAnsi="宋体"/>
                <w:color w:val="000000"/>
              </w:rPr>
              <w:t xml:space="preserve">  </w:t>
            </w:r>
            <w:r>
              <w:rPr>
                <w:rFonts w:ascii="宋体" w:hAnsi="宋体" w:hint="eastAsia"/>
                <w:color w:val="000000"/>
              </w:rPr>
              <w:t>□一次性</w:t>
            </w:r>
            <w:r>
              <w:rPr>
                <w:rFonts w:ascii="宋体" w:hAnsi="宋体"/>
                <w:color w:val="000000"/>
              </w:rPr>
              <w:t xml:space="preserve"> </w:t>
            </w:r>
            <w:r>
              <w:rPr>
                <w:rFonts w:ascii="宋体" w:hAnsi="宋体" w:hint="eastAsia"/>
                <w:color w:val="000000"/>
              </w:rPr>
              <w:t>□新增</w:t>
            </w:r>
            <w:r>
              <w:rPr>
                <w:rFonts w:ascii="宋体" w:hAnsi="宋体"/>
                <w:color w:val="000000"/>
              </w:rPr>
              <w:t xml:space="preserve"> </w:t>
            </w:r>
            <w:r>
              <w:rPr>
                <w:rFonts w:ascii="宋体" w:hAnsi="宋体" w:hint="eastAsia"/>
                <w:color w:val="000000"/>
              </w:rPr>
              <w:t>□延续</w:t>
            </w:r>
          </w:p>
        </w:tc>
      </w:tr>
      <w:tr w:rsidR="00044444">
        <w:trPr>
          <w:trHeight w:val="323"/>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立项依据</w:t>
            </w:r>
          </w:p>
        </w:tc>
        <w:tc>
          <w:tcPr>
            <w:tcW w:w="497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rPr>
                <w:rFonts w:asciiTheme="minorEastAsia" w:eastAsiaTheme="minorEastAsia" w:hAnsiTheme="minorEastAsia"/>
                <w:color w:val="000000"/>
              </w:rPr>
            </w:pPr>
            <w:r>
              <w:rPr>
                <w:rFonts w:asciiTheme="minorEastAsia" w:eastAsiaTheme="minorEastAsia" w:hAnsiTheme="minorEastAsia" w:cs="宋体" w:hint="eastAsia"/>
                <w:kern w:val="0"/>
              </w:rPr>
              <w:t>根据市区两级核定的市政设施维护量预计（</w:t>
            </w:r>
            <w:proofErr w:type="gramStart"/>
            <w:r>
              <w:rPr>
                <w:rFonts w:asciiTheme="minorEastAsia" w:eastAsiaTheme="minorEastAsia" w:hAnsiTheme="minorEastAsia" w:cs="宋体" w:hint="eastAsia"/>
                <w:kern w:val="0"/>
              </w:rPr>
              <w:t>长财评审专字</w:t>
            </w:r>
            <w:proofErr w:type="gramEnd"/>
            <w:r>
              <w:rPr>
                <w:rFonts w:asciiTheme="minorEastAsia" w:eastAsiaTheme="minorEastAsia" w:hAnsiTheme="minorEastAsia" w:cs="宋体" w:hint="eastAsia"/>
                <w:kern w:val="0"/>
              </w:rPr>
              <w:t>〔2016〕26号）、（</w:t>
            </w:r>
            <w:proofErr w:type="gramStart"/>
            <w:r>
              <w:rPr>
                <w:rFonts w:asciiTheme="minorEastAsia" w:eastAsiaTheme="minorEastAsia" w:hAnsiTheme="minorEastAsia" w:cs="宋体" w:hint="eastAsia"/>
                <w:kern w:val="0"/>
              </w:rPr>
              <w:t>长财评审专字</w:t>
            </w:r>
            <w:proofErr w:type="gramEnd"/>
            <w:r>
              <w:rPr>
                <w:rFonts w:asciiTheme="minorEastAsia" w:eastAsiaTheme="minorEastAsia" w:hAnsiTheme="minorEastAsia" w:cs="宋体" w:hint="eastAsia"/>
                <w:kern w:val="0"/>
              </w:rPr>
              <w:t>〔2016〕22号）</w:t>
            </w:r>
          </w:p>
        </w:tc>
      </w:tr>
      <w:tr w:rsidR="00044444">
        <w:trPr>
          <w:trHeight w:val="150"/>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项目资金总额及构成</w:t>
            </w:r>
          </w:p>
        </w:tc>
        <w:tc>
          <w:tcPr>
            <w:tcW w:w="497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rPr>
                <w:rFonts w:ascii="宋体" w:hAnsi="宋体"/>
                <w:color w:val="000000"/>
              </w:rPr>
            </w:pPr>
            <w:r>
              <w:rPr>
                <w:rFonts w:ascii="宋体" w:hAnsi="宋体" w:hint="eastAsia"/>
                <w:color w:val="000000"/>
              </w:rPr>
              <w:t>1224万元</w:t>
            </w:r>
          </w:p>
        </w:tc>
      </w:tr>
      <w:tr w:rsidR="00044444">
        <w:trPr>
          <w:trHeight w:val="150"/>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spacing w:val="-4"/>
              </w:rPr>
            </w:pPr>
            <w:r>
              <w:rPr>
                <w:rFonts w:ascii="宋体" w:hAnsi="宋体" w:hint="eastAsia"/>
                <w:color w:val="000000"/>
                <w:spacing w:val="-4"/>
              </w:rPr>
              <w:t>项目必要性和可行性论证结论</w:t>
            </w:r>
          </w:p>
        </w:tc>
        <w:tc>
          <w:tcPr>
            <w:tcW w:w="497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Theme="minorEastAsia"/>
                <w:color w:val="000000"/>
              </w:rPr>
            </w:pPr>
            <w:r>
              <w:rPr>
                <w:rFonts w:ascii="仿宋_GB2312" w:hAnsiTheme="minorEastAsia" w:cs="宋体" w:hint="eastAsia"/>
                <w:kern w:val="0"/>
              </w:rPr>
              <w:t>根据</w:t>
            </w:r>
            <w:r>
              <w:rPr>
                <w:rFonts w:ascii="仿宋_GB2312" w:hAnsiTheme="minorEastAsia" w:cs="宋体" w:hint="eastAsia"/>
                <w:kern w:val="0"/>
              </w:rPr>
              <w:t>2021</w:t>
            </w:r>
            <w:r>
              <w:rPr>
                <w:rFonts w:ascii="仿宋_GB2312" w:hAnsiTheme="minorEastAsia" w:cs="宋体" w:hint="eastAsia"/>
                <w:kern w:val="0"/>
              </w:rPr>
              <w:t>年区政府批复预算，区主次干道维护经费。</w:t>
            </w:r>
          </w:p>
        </w:tc>
      </w:tr>
      <w:tr w:rsidR="00044444">
        <w:trPr>
          <w:trHeight w:val="150"/>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项目起止时间</w:t>
            </w:r>
          </w:p>
        </w:tc>
        <w:tc>
          <w:tcPr>
            <w:tcW w:w="497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2021</w:t>
            </w:r>
            <w:r>
              <w:rPr>
                <w:rFonts w:ascii="仿宋_GB2312" w:hAnsi="宋体" w:hint="eastAsia"/>
                <w:color w:val="000000"/>
              </w:rPr>
              <w:t>年</w:t>
            </w:r>
            <w:r>
              <w:rPr>
                <w:rFonts w:ascii="仿宋_GB2312" w:hAnsi="宋体" w:hint="eastAsia"/>
                <w:color w:val="000000"/>
              </w:rPr>
              <w:t>01</w:t>
            </w:r>
            <w:r>
              <w:rPr>
                <w:rFonts w:ascii="仿宋_GB2312" w:hAnsi="宋体" w:hint="eastAsia"/>
                <w:color w:val="000000"/>
              </w:rPr>
              <w:t>月起至</w:t>
            </w:r>
            <w:r>
              <w:rPr>
                <w:rFonts w:ascii="仿宋_GB2312" w:hAnsi="宋体" w:hint="eastAsia"/>
                <w:color w:val="000000"/>
              </w:rPr>
              <w:t>2021</w:t>
            </w:r>
            <w:r>
              <w:rPr>
                <w:rFonts w:ascii="仿宋_GB2312" w:hAnsi="宋体" w:hint="eastAsia"/>
                <w:color w:val="000000"/>
              </w:rPr>
              <w:t>年</w:t>
            </w:r>
            <w:r>
              <w:rPr>
                <w:rFonts w:ascii="仿宋_GB2312" w:hAnsi="宋体" w:hint="eastAsia"/>
                <w:color w:val="000000"/>
              </w:rPr>
              <w:t>12</w:t>
            </w:r>
            <w:r>
              <w:rPr>
                <w:rFonts w:ascii="仿宋_GB2312" w:hAnsi="宋体" w:hint="eastAsia"/>
                <w:color w:val="000000"/>
              </w:rPr>
              <w:t>月止</w:t>
            </w:r>
          </w:p>
        </w:tc>
      </w:tr>
      <w:tr w:rsidR="00044444">
        <w:trPr>
          <w:trHeight w:val="150"/>
          <w:jc w:val="center"/>
        </w:trPr>
        <w:tc>
          <w:tcPr>
            <w:tcW w:w="8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项目实施产出成果目标</w:t>
            </w:r>
          </w:p>
        </w:tc>
        <w:tc>
          <w:tcPr>
            <w:tcW w:w="13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ind w:right="113"/>
              <w:jc w:val="center"/>
              <w:rPr>
                <w:rFonts w:ascii="宋体" w:hAnsi="宋体"/>
                <w:color w:val="000000"/>
              </w:rPr>
            </w:pPr>
            <w:r>
              <w:rPr>
                <w:rFonts w:ascii="宋体" w:hAnsi="宋体" w:hint="eastAsia"/>
                <w:color w:val="000000"/>
              </w:rPr>
              <w:t>定量目标</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目标类型</w:t>
            </w:r>
          </w:p>
        </w:tc>
        <w:tc>
          <w:tcPr>
            <w:tcW w:w="305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目标（指标）内容</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目标（指标）值</w:t>
            </w:r>
          </w:p>
        </w:tc>
      </w:tr>
      <w:tr w:rsidR="00044444">
        <w:trPr>
          <w:trHeight w:val="428"/>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数量目标</w:t>
            </w:r>
          </w:p>
        </w:tc>
        <w:tc>
          <w:tcPr>
            <w:tcW w:w="305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rPr>
                <w:rFonts w:ascii="仿宋_GB2312" w:hAnsiTheme="majorEastAsia"/>
                <w:color w:val="000000"/>
              </w:rPr>
            </w:pPr>
            <w:r>
              <w:rPr>
                <w:rFonts w:ascii="仿宋_GB2312" w:hAnsiTheme="majorEastAsia" w:cs="宋体" w:hint="eastAsia"/>
                <w:kern w:val="0"/>
              </w:rPr>
              <w:t>市政道路维护、排水、应急抢险、文明创建的任</w:t>
            </w:r>
            <w:bookmarkStart w:id="0" w:name="_GoBack"/>
            <w:bookmarkEnd w:id="0"/>
            <w:r>
              <w:rPr>
                <w:rFonts w:ascii="仿宋_GB2312" w:hAnsiTheme="majorEastAsia" w:cs="宋体" w:hint="eastAsia"/>
                <w:kern w:val="0"/>
              </w:rPr>
              <w:t>务完成</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rPr>
                <w:rFonts w:ascii="仿宋_GB2312" w:hAnsiTheme="majorEastAsia"/>
                <w:color w:val="000000"/>
              </w:rPr>
            </w:pPr>
            <w:r>
              <w:rPr>
                <w:rFonts w:ascii="仿宋_GB2312" w:hAnsiTheme="majorEastAsia" w:hint="eastAsia"/>
                <w:color w:val="000000"/>
              </w:rPr>
              <w:t>全区维护面积</w:t>
            </w:r>
            <w:r>
              <w:rPr>
                <w:rFonts w:ascii="仿宋_GB2312" w:hAnsiTheme="majorEastAsia" w:hint="eastAsia"/>
                <w:color w:val="000000"/>
              </w:rPr>
              <w:t>919.43</w:t>
            </w:r>
            <w:r>
              <w:rPr>
                <w:rFonts w:ascii="仿宋_GB2312" w:hAnsiTheme="majorEastAsia" w:hint="eastAsia"/>
                <w:color w:val="000000"/>
              </w:rPr>
              <w:t>万平方米，排水管网长度</w:t>
            </w:r>
            <w:r>
              <w:rPr>
                <w:rFonts w:ascii="仿宋_GB2312" w:hAnsiTheme="majorEastAsia" w:hint="eastAsia"/>
                <w:color w:val="000000"/>
              </w:rPr>
              <w:t>639.2</w:t>
            </w:r>
            <w:r>
              <w:rPr>
                <w:rFonts w:ascii="仿宋_GB2312" w:hAnsiTheme="majorEastAsia" w:hint="eastAsia"/>
                <w:color w:val="000000"/>
              </w:rPr>
              <w:t>千米</w:t>
            </w:r>
          </w:p>
        </w:tc>
      </w:tr>
      <w:tr w:rsidR="00044444">
        <w:trPr>
          <w:trHeight w:val="217"/>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质量目标</w:t>
            </w:r>
          </w:p>
        </w:tc>
        <w:tc>
          <w:tcPr>
            <w:tcW w:w="305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rPr>
                <w:rFonts w:ascii="仿宋_GB2312" w:hAnsiTheme="majorEastAsia" w:cs="宋体"/>
                <w:kern w:val="0"/>
              </w:rPr>
            </w:pPr>
            <w:r>
              <w:rPr>
                <w:rFonts w:ascii="仿宋_GB2312" w:hAnsiTheme="majorEastAsia" w:cs="宋体" w:hint="eastAsia"/>
                <w:kern w:val="0"/>
              </w:rPr>
              <w:t>沟平路通，市政设施完好无损，下水管道通畅</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pStyle w:val="a0"/>
              <w:ind w:firstLine="0"/>
              <w:jc w:val="center"/>
              <w:rPr>
                <w:rFonts w:ascii="仿宋_GB2312" w:eastAsia="仿宋_GB2312"/>
                <w:sz w:val="21"/>
              </w:rPr>
            </w:pPr>
            <w:r>
              <w:rPr>
                <w:rFonts w:ascii="仿宋_GB2312" w:eastAsia="仿宋_GB2312" w:hAnsiTheme="majorEastAsia" w:cs="宋体" w:hint="eastAsia"/>
                <w:kern w:val="0"/>
                <w:sz w:val="21"/>
              </w:rPr>
              <w:t>优</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时效目标</w:t>
            </w:r>
          </w:p>
        </w:tc>
        <w:tc>
          <w:tcPr>
            <w:tcW w:w="305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Theme="majorEastAsia"/>
                <w:color w:val="000000"/>
              </w:rPr>
            </w:pPr>
            <w:r>
              <w:rPr>
                <w:rFonts w:ascii="仿宋_GB2312" w:hAnsiTheme="majorEastAsia" w:cs="宋体" w:hint="eastAsia"/>
                <w:kern w:val="0"/>
              </w:rPr>
              <w:t>任务完成及时率</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Theme="majorEastAsia"/>
                <w:color w:val="000000"/>
              </w:rPr>
            </w:pPr>
            <w:r>
              <w:rPr>
                <w:rFonts w:ascii="仿宋_GB2312" w:hAnsiTheme="majorEastAsia" w:hint="eastAsia"/>
                <w:color w:val="000000"/>
              </w:rPr>
              <w:t>100%</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成本目标</w:t>
            </w:r>
          </w:p>
        </w:tc>
        <w:tc>
          <w:tcPr>
            <w:tcW w:w="305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Theme="majorEastAsia"/>
                <w:color w:val="000000"/>
              </w:rPr>
            </w:pPr>
            <w:r>
              <w:rPr>
                <w:rFonts w:ascii="仿宋_GB2312" w:hAnsiTheme="majorEastAsia" w:cs="宋体" w:hint="eastAsia"/>
                <w:kern w:val="0"/>
              </w:rPr>
              <w:t>最大化保证</w:t>
            </w:r>
            <w:proofErr w:type="gramStart"/>
            <w:r>
              <w:rPr>
                <w:rFonts w:ascii="仿宋_GB2312" w:hAnsiTheme="majorEastAsia" w:cs="宋体" w:hint="eastAsia"/>
                <w:kern w:val="0"/>
              </w:rPr>
              <w:t>路面无坑洞</w:t>
            </w:r>
            <w:proofErr w:type="gramEnd"/>
            <w:r>
              <w:rPr>
                <w:rFonts w:ascii="仿宋_GB2312" w:hAnsiTheme="majorEastAsia" w:cs="宋体" w:hint="eastAsia"/>
                <w:kern w:val="0"/>
              </w:rPr>
              <w:t>、积水</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Theme="majorEastAsia"/>
                <w:color w:val="000000"/>
              </w:rPr>
            </w:pPr>
            <w:r>
              <w:rPr>
                <w:rFonts w:ascii="仿宋_GB2312" w:hAnsiTheme="majorEastAsia" w:hint="eastAsia"/>
                <w:color w:val="000000"/>
              </w:rPr>
              <w:t>1224</w:t>
            </w:r>
            <w:r>
              <w:rPr>
                <w:rFonts w:ascii="仿宋_GB2312" w:hAnsiTheme="majorEastAsia" w:hint="eastAsia"/>
                <w:color w:val="000000"/>
              </w:rPr>
              <w:t>万元</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rPr>
            </w:pPr>
            <w:r>
              <w:rPr>
                <w:rFonts w:ascii="宋体" w:hAnsi="宋体" w:hint="eastAsia"/>
                <w:color w:val="000000"/>
              </w:rPr>
              <w:t>定性目标</w:t>
            </w:r>
          </w:p>
        </w:tc>
        <w:tc>
          <w:tcPr>
            <w:tcW w:w="6916"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保证</w:t>
            </w:r>
            <w:proofErr w:type="gramStart"/>
            <w:r>
              <w:rPr>
                <w:rFonts w:ascii="宋体" w:hAnsi="宋体" w:hint="eastAsia"/>
                <w:color w:val="000000"/>
              </w:rPr>
              <w:t>路平无坑洞</w:t>
            </w:r>
            <w:proofErr w:type="gramEnd"/>
            <w:r>
              <w:rPr>
                <w:rFonts w:ascii="宋体" w:hAnsi="宋体" w:hint="eastAsia"/>
                <w:color w:val="000000"/>
              </w:rPr>
              <w:t>，市政设施完好、下水管道通畅</w:t>
            </w:r>
          </w:p>
        </w:tc>
      </w:tr>
      <w:tr w:rsidR="00044444">
        <w:trPr>
          <w:trHeight w:val="150"/>
          <w:jc w:val="center"/>
        </w:trPr>
        <w:tc>
          <w:tcPr>
            <w:tcW w:w="8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项目效益目标</w:t>
            </w:r>
          </w:p>
        </w:tc>
        <w:tc>
          <w:tcPr>
            <w:tcW w:w="13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ind w:right="113"/>
              <w:jc w:val="center"/>
              <w:rPr>
                <w:rFonts w:ascii="宋体" w:hAnsi="宋体"/>
                <w:color w:val="000000"/>
              </w:rPr>
            </w:pPr>
            <w:r>
              <w:rPr>
                <w:rFonts w:ascii="宋体" w:hAnsi="宋体" w:hint="eastAsia"/>
                <w:color w:val="000000"/>
              </w:rPr>
              <w:t>定量目标</w:t>
            </w: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目标类型</w:t>
            </w:r>
          </w:p>
        </w:tc>
        <w:tc>
          <w:tcPr>
            <w:tcW w:w="29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目标（指标）内容</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目标（指标）值</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经济效益</w:t>
            </w:r>
          </w:p>
        </w:tc>
        <w:tc>
          <w:tcPr>
            <w:tcW w:w="29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无</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无</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社会效益</w:t>
            </w:r>
          </w:p>
        </w:tc>
        <w:tc>
          <w:tcPr>
            <w:tcW w:w="29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社会公众满意</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优</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环境效益</w:t>
            </w:r>
          </w:p>
        </w:tc>
        <w:tc>
          <w:tcPr>
            <w:tcW w:w="29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无污染</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优</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可持续影响</w:t>
            </w:r>
          </w:p>
        </w:tc>
        <w:tc>
          <w:tcPr>
            <w:tcW w:w="29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市政道路及设施持续使用</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优</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vMerge/>
            <w:tcBorders>
              <w:top w:val="nil"/>
              <w:left w:val="nil"/>
              <w:bottom w:val="single" w:sz="8" w:space="0" w:color="auto"/>
              <w:right w:val="single" w:sz="8" w:space="0" w:color="auto"/>
            </w:tcBorders>
            <w:vAlign w:val="center"/>
          </w:tcPr>
          <w:p w:rsidR="00044444" w:rsidRDefault="00044444">
            <w:pPr>
              <w:jc w:val="center"/>
              <w:rPr>
                <w:rFonts w:ascii="宋体" w:hAnsi="宋体"/>
                <w:color w:val="000000"/>
              </w:rPr>
            </w:pP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rPr>
            </w:pPr>
            <w:r>
              <w:rPr>
                <w:rFonts w:ascii="宋体" w:hAnsi="宋体" w:hint="eastAsia"/>
                <w:color w:val="000000"/>
              </w:rPr>
              <w:t>服务对象满意度</w:t>
            </w:r>
          </w:p>
        </w:tc>
        <w:tc>
          <w:tcPr>
            <w:tcW w:w="29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社会公众满意</w:t>
            </w:r>
          </w:p>
        </w:tc>
        <w:tc>
          <w:tcPr>
            <w:tcW w:w="19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优</w:t>
            </w:r>
          </w:p>
        </w:tc>
      </w:tr>
      <w:tr w:rsidR="00044444">
        <w:trPr>
          <w:trHeight w:val="150"/>
          <w:jc w:val="center"/>
        </w:trPr>
        <w:tc>
          <w:tcPr>
            <w:tcW w:w="837" w:type="dxa"/>
            <w:vMerge/>
            <w:tcBorders>
              <w:top w:val="nil"/>
              <w:left w:val="single" w:sz="8" w:space="0" w:color="auto"/>
              <w:bottom w:val="single" w:sz="8" w:space="0" w:color="auto"/>
              <w:right w:val="single" w:sz="8" w:space="0" w:color="auto"/>
            </w:tcBorders>
            <w:vAlign w:val="center"/>
          </w:tcPr>
          <w:p w:rsidR="00044444" w:rsidRDefault="00044444">
            <w:pPr>
              <w:jc w:val="center"/>
              <w:rPr>
                <w:rFonts w:ascii="宋体" w:hAnsi="宋体"/>
                <w:color w:val="000000"/>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rPr>
            </w:pPr>
            <w:r>
              <w:rPr>
                <w:rFonts w:ascii="宋体" w:hAnsi="宋体" w:hint="eastAsia"/>
                <w:color w:val="000000"/>
              </w:rPr>
              <w:t>定性目标</w:t>
            </w:r>
          </w:p>
        </w:tc>
        <w:tc>
          <w:tcPr>
            <w:tcW w:w="6916"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仿宋_GB2312" w:hAnsi="宋体"/>
                <w:color w:val="000000"/>
              </w:rPr>
            </w:pPr>
            <w:r>
              <w:rPr>
                <w:rFonts w:ascii="仿宋_GB2312" w:hAnsi="宋体" w:hint="eastAsia"/>
                <w:color w:val="000000"/>
              </w:rPr>
              <w:t>保证</w:t>
            </w:r>
            <w:proofErr w:type="gramStart"/>
            <w:r>
              <w:rPr>
                <w:rFonts w:ascii="仿宋_GB2312" w:hAnsi="宋体" w:hint="eastAsia"/>
                <w:color w:val="000000"/>
              </w:rPr>
              <w:t>路平无坑洞</w:t>
            </w:r>
            <w:proofErr w:type="gramEnd"/>
            <w:r>
              <w:rPr>
                <w:rFonts w:ascii="仿宋_GB2312" w:hAnsi="宋体" w:hint="eastAsia"/>
                <w:color w:val="000000"/>
              </w:rPr>
              <w:t>，市政设施完好、下水管道通畅</w:t>
            </w:r>
          </w:p>
        </w:tc>
      </w:tr>
      <w:tr w:rsidR="00044444">
        <w:trPr>
          <w:trHeight w:val="465"/>
          <w:jc w:val="center"/>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spacing w:line="360" w:lineRule="atLeast"/>
              <w:jc w:val="center"/>
              <w:rPr>
                <w:rFonts w:ascii="宋体" w:hAnsi="宋体"/>
                <w:color w:val="000000"/>
              </w:rPr>
            </w:pPr>
            <w:r>
              <w:rPr>
                <w:rFonts w:ascii="宋体" w:hAnsi="宋体" w:hint="eastAsia"/>
                <w:color w:val="000000"/>
              </w:rPr>
              <w:t>需说明的问题</w:t>
            </w:r>
          </w:p>
        </w:tc>
        <w:tc>
          <w:tcPr>
            <w:tcW w:w="8262"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044444">
            <w:pPr>
              <w:jc w:val="center"/>
              <w:rPr>
                <w:rFonts w:ascii="宋体" w:hAnsi="宋体"/>
                <w:color w:val="000000"/>
              </w:rPr>
            </w:pPr>
          </w:p>
        </w:tc>
      </w:tr>
    </w:tbl>
    <w:p w:rsidR="00044444" w:rsidRDefault="00044444">
      <w:pPr>
        <w:pStyle w:val="a0"/>
        <w:rPr>
          <w:rFonts w:cs="Times New Roman"/>
        </w:rPr>
      </w:pPr>
    </w:p>
    <w:p w:rsidR="00044444" w:rsidRDefault="00044444">
      <w:pPr>
        <w:pStyle w:val="a0"/>
        <w:rPr>
          <w:rFonts w:cs="Times New Roman"/>
        </w:rPr>
      </w:pPr>
    </w:p>
    <w:p w:rsidR="00044444" w:rsidRDefault="00044444">
      <w:pPr>
        <w:widowControl/>
        <w:spacing w:line="600" w:lineRule="exact"/>
        <w:jc w:val="center"/>
        <w:rPr>
          <w:rFonts w:ascii="方正小标宋简体" w:eastAsia="方正小标宋简体" w:hAnsi="Times New Roman" w:cs="方正小标宋简体"/>
          <w:color w:val="000000"/>
          <w:spacing w:val="-10"/>
          <w:kern w:val="0"/>
          <w:sz w:val="44"/>
          <w:szCs w:val="44"/>
        </w:rPr>
      </w:pPr>
    </w:p>
    <w:p w:rsidR="00044444" w:rsidRDefault="00044444">
      <w:pPr>
        <w:widowControl/>
        <w:spacing w:line="600" w:lineRule="exact"/>
        <w:jc w:val="center"/>
        <w:rPr>
          <w:rFonts w:ascii="方正小标宋简体" w:eastAsia="方正小标宋简体" w:hAnsi="Times New Roman" w:cs="方正小标宋简体"/>
          <w:color w:val="000000"/>
          <w:spacing w:val="-10"/>
          <w:kern w:val="0"/>
          <w:sz w:val="44"/>
          <w:szCs w:val="44"/>
        </w:rPr>
      </w:pPr>
    </w:p>
    <w:p w:rsidR="00044444" w:rsidRDefault="00BE29FA">
      <w:pPr>
        <w:widowControl/>
        <w:spacing w:line="600" w:lineRule="exact"/>
        <w:jc w:val="center"/>
        <w:rPr>
          <w:rFonts w:ascii="宋体" w:eastAsia="方正小标宋简体" w:hAnsi="宋体" w:cs="宋体"/>
          <w:color w:val="000000"/>
          <w:kern w:val="0"/>
          <w:sz w:val="44"/>
          <w:szCs w:val="44"/>
        </w:rPr>
      </w:pPr>
      <w:r>
        <w:rPr>
          <w:rFonts w:ascii="方正小标宋简体" w:eastAsia="方正小标宋简体" w:hAnsi="Times New Roman" w:cs="方正小标宋简体"/>
          <w:color w:val="000000"/>
          <w:spacing w:val="-10"/>
          <w:kern w:val="0"/>
          <w:sz w:val="44"/>
          <w:szCs w:val="44"/>
        </w:rPr>
        <w:lastRenderedPageBreak/>
        <w:t>202</w:t>
      </w:r>
      <w:r>
        <w:rPr>
          <w:rFonts w:ascii="方正小标宋简体" w:eastAsia="方正小标宋简体" w:hAnsi="Times New Roman" w:cs="方正小标宋简体" w:hint="eastAsia"/>
          <w:color w:val="000000"/>
          <w:spacing w:val="-10"/>
          <w:kern w:val="0"/>
          <w:sz w:val="44"/>
          <w:szCs w:val="44"/>
        </w:rPr>
        <w:t>1年物业专职社工人员</w:t>
      </w:r>
      <w:r>
        <w:rPr>
          <w:rFonts w:ascii="宋体" w:eastAsia="方正小标宋简体" w:hAnsi="宋体" w:cs="宋体" w:hint="eastAsia"/>
          <w:color w:val="000000"/>
          <w:kern w:val="0"/>
          <w:sz w:val="44"/>
          <w:szCs w:val="44"/>
        </w:rPr>
        <w:t>专项资金</w:t>
      </w:r>
    </w:p>
    <w:p w:rsidR="00044444" w:rsidRDefault="00BE29FA">
      <w:pPr>
        <w:widowControl/>
        <w:spacing w:line="600" w:lineRule="exact"/>
        <w:jc w:val="center"/>
      </w:pPr>
      <w:r>
        <w:rPr>
          <w:rFonts w:ascii="宋体" w:eastAsia="方正小标宋简体" w:hAnsi="宋体" w:cs="宋体" w:hint="eastAsia"/>
          <w:color w:val="000000"/>
          <w:kern w:val="0"/>
          <w:sz w:val="44"/>
          <w:szCs w:val="44"/>
        </w:rPr>
        <w:t>总体绩效目标表</w:t>
      </w:r>
    </w:p>
    <w:p w:rsidR="00044444" w:rsidRDefault="00044444">
      <w:pPr>
        <w:pStyle w:val="a0"/>
      </w:pPr>
    </w:p>
    <w:tbl>
      <w:tblPr>
        <w:tblW w:w="9605" w:type="dxa"/>
        <w:jc w:val="center"/>
        <w:tblLayout w:type="fixed"/>
        <w:tblCellMar>
          <w:left w:w="0" w:type="dxa"/>
          <w:right w:w="0" w:type="dxa"/>
        </w:tblCellMar>
        <w:tblLook w:val="04A0"/>
      </w:tblPr>
      <w:tblGrid>
        <w:gridCol w:w="836"/>
        <w:gridCol w:w="1342"/>
        <w:gridCol w:w="1690"/>
        <w:gridCol w:w="243"/>
        <w:gridCol w:w="1945"/>
        <w:gridCol w:w="573"/>
        <w:gridCol w:w="1326"/>
        <w:gridCol w:w="1650"/>
      </w:tblGrid>
      <w:tr w:rsidR="00044444">
        <w:trPr>
          <w:trHeight w:val="425"/>
          <w:jc w:val="center"/>
        </w:trPr>
        <w:tc>
          <w:tcPr>
            <w:tcW w:w="8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olor w:val="000000"/>
                <w:sz w:val="24"/>
              </w:rPr>
            </w:pPr>
            <w:r>
              <w:rPr>
                <w:rFonts w:ascii="宋体" w:hAnsi="宋体" w:cs="宋体" w:hint="eastAsia"/>
                <w:kern w:val="0"/>
              </w:rPr>
              <w:t>项目基本情况</w:t>
            </w:r>
          </w:p>
        </w:tc>
        <w:tc>
          <w:tcPr>
            <w:tcW w:w="3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项目名称</w:t>
            </w:r>
          </w:p>
        </w:tc>
        <w:tc>
          <w:tcPr>
            <w:tcW w:w="549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sz w:val="24"/>
              </w:rPr>
            </w:pPr>
            <w:r>
              <w:rPr>
                <w:rFonts w:hint="eastAsia"/>
              </w:rPr>
              <w:t>物业专职社工人</w:t>
            </w:r>
            <w:proofErr w:type="gramStart"/>
            <w:r>
              <w:rPr>
                <w:rFonts w:hint="eastAsia"/>
              </w:rPr>
              <w:t>员经费</w:t>
            </w:r>
            <w:proofErr w:type="gramEnd"/>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项目主要内容</w:t>
            </w:r>
          </w:p>
        </w:tc>
        <w:tc>
          <w:tcPr>
            <w:tcW w:w="549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sz w:val="24"/>
              </w:rPr>
            </w:pPr>
            <w:r>
              <w:rPr>
                <w:rFonts w:hint="eastAsia"/>
              </w:rPr>
              <w:t>雨花区</w:t>
            </w:r>
            <w:r>
              <w:t>155</w:t>
            </w:r>
            <w:r>
              <w:rPr>
                <w:rFonts w:hint="eastAsia"/>
              </w:rPr>
              <w:t>名社区物业专职社工的配套工资及评先评优</w:t>
            </w:r>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项目实施单位</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sz w:val="24"/>
              </w:rPr>
            </w:pPr>
            <w:r>
              <w:rPr>
                <w:rFonts w:hint="eastAsia"/>
              </w:rPr>
              <w:t>物业维修资金管理中心</w:t>
            </w:r>
          </w:p>
        </w:tc>
        <w:tc>
          <w:tcPr>
            <w:tcW w:w="18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项目主管部门</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center"/>
              <w:rPr>
                <w:rFonts w:ascii="宋体" w:hAnsi="宋体"/>
                <w:color w:val="000000"/>
                <w:sz w:val="24"/>
              </w:rPr>
            </w:pPr>
            <w:r>
              <w:rPr>
                <w:rFonts w:ascii="宋体" w:hAnsi="宋体" w:hint="eastAsia"/>
                <w:color w:val="000000"/>
                <w:sz w:val="24"/>
              </w:rPr>
              <w:t>市住建局</w:t>
            </w:r>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项目单位责任人</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ind w:firstLineChars="300" w:firstLine="720"/>
              <w:rPr>
                <w:rFonts w:ascii="宋体" w:hAnsi="宋体"/>
                <w:color w:val="000000"/>
                <w:sz w:val="24"/>
              </w:rPr>
            </w:pPr>
            <w:r>
              <w:rPr>
                <w:rFonts w:ascii="宋体" w:hAnsi="宋体" w:hint="eastAsia"/>
                <w:color w:val="000000"/>
                <w:sz w:val="24"/>
              </w:rPr>
              <w:t>王冰</w:t>
            </w:r>
          </w:p>
        </w:tc>
        <w:tc>
          <w:tcPr>
            <w:tcW w:w="18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联系电话</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ind w:firstLineChars="100" w:firstLine="240"/>
              <w:rPr>
                <w:rFonts w:ascii="宋体" w:hAnsi="宋体"/>
                <w:color w:val="000000"/>
                <w:sz w:val="24"/>
              </w:rPr>
            </w:pPr>
            <w:r>
              <w:rPr>
                <w:rFonts w:ascii="宋体" w:hAnsi="宋体" w:hint="eastAsia"/>
                <w:color w:val="000000"/>
                <w:sz w:val="24"/>
              </w:rPr>
              <w:t>85880433</w:t>
            </w:r>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项目属性</w:t>
            </w:r>
          </w:p>
        </w:tc>
        <w:tc>
          <w:tcPr>
            <w:tcW w:w="549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center"/>
              <w:rPr>
                <w:rFonts w:ascii="宋体" w:hAnsi="宋体" w:cs="宋体"/>
                <w:kern w:val="0"/>
              </w:rPr>
            </w:pPr>
            <w:r>
              <w:rPr>
                <w:rFonts w:ascii="宋体" w:hAnsi="宋体" w:cs="宋体" w:hint="eastAsia"/>
                <w:kern w:val="0"/>
              </w:rPr>
              <w:t>√经常性  □一次性 □新增  □延续</w:t>
            </w:r>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立项依据</w:t>
            </w:r>
          </w:p>
        </w:tc>
        <w:tc>
          <w:tcPr>
            <w:tcW w:w="549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pPr>
            <w:r>
              <w:rPr>
                <w:rFonts w:hint="eastAsia"/>
              </w:rPr>
              <w:t>《关于做好长沙市物业专职社工招录工作的通知》（长住建发〔</w:t>
            </w:r>
            <w:r>
              <w:t>2017</w:t>
            </w:r>
            <w:r>
              <w:rPr>
                <w:rFonts w:hint="eastAsia"/>
              </w:rPr>
              <w:t>〕</w:t>
            </w:r>
            <w:r>
              <w:t>60</w:t>
            </w:r>
            <w:r>
              <w:rPr>
                <w:rFonts w:hint="eastAsia"/>
              </w:rPr>
              <w:t>号）、</w:t>
            </w:r>
            <w:proofErr w:type="gramStart"/>
            <w:r>
              <w:rPr>
                <w:rFonts w:hint="eastAsia"/>
              </w:rPr>
              <w:t>《</w:t>
            </w:r>
            <w:proofErr w:type="gramEnd"/>
            <w:r>
              <w:rPr>
                <w:rFonts w:hint="eastAsia"/>
              </w:rPr>
              <w:t>关于进一步加强社区物业专职社工工作的通知（长住建发【</w:t>
            </w:r>
            <w:r>
              <w:rPr>
                <w:rFonts w:hint="eastAsia"/>
              </w:rPr>
              <w:t>2020</w:t>
            </w:r>
            <w:r>
              <w:rPr>
                <w:rFonts w:hint="eastAsia"/>
              </w:rPr>
              <w:t>】</w:t>
            </w:r>
            <w:r>
              <w:rPr>
                <w:rFonts w:hint="eastAsia"/>
              </w:rPr>
              <w:t>55</w:t>
            </w:r>
            <w:r>
              <w:rPr>
                <w:rFonts w:hint="eastAsia"/>
              </w:rPr>
              <w:t>号）。</w:t>
            </w:r>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项目资金总额及构成</w:t>
            </w:r>
          </w:p>
        </w:tc>
        <w:tc>
          <w:tcPr>
            <w:tcW w:w="549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rPr>
                <w:rFonts w:ascii="宋体" w:hAnsi="宋体" w:cs="宋体"/>
                <w:kern w:val="0"/>
              </w:rPr>
            </w:pPr>
            <w:r>
              <w:rPr>
                <w:rFonts w:ascii="宋体" w:hAnsi="宋体" w:cs="宋体" w:hint="eastAsia"/>
                <w:kern w:val="0"/>
              </w:rPr>
              <w:t>总额：335万元，其中：申请省级财政0万元；申请市级财政0万元；区县（市）财政配套335万元。</w:t>
            </w:r>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项目必要性和可行性论证结论</w:t>
            </w:r>
          </w:p>
        </w:tc>
        <w:tc>
          <w:tcPr>
            <w:tcW w:w="549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jc w:val="left"/>
              <w:rPr>
                <w:rFonts w:ascii="宋体" w:hAnsi="宋体"/>
                <w:color w:val="000000"/>
                <w:sz w:val="24"/>
              </w:rPr>
            </w:pPr>
            <w:r>
              <w:rPr>
                <w:rFonts w:hint="eastAsia"/>
              </w:rPr>
              <w:t>进一步提升全区物业管理工作水平，充实社区物业监管力量。</w:t>
            </w:r>
          </w:p>
        </w:tc>
      </w:tr>
      <w:tr w:rsidR="00044444">
        <w:trPr>
          <w:trHeight w:val="425"/>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044444" w:rsidRDefault="00044444">
            <w:pPr>
              <w:widowControl/>
              <w:jc w:val="left"/>
              <w:rPr>
                <w:rFonts w:ascii="宋体" w:hAnsi="宋体"/>
                <w:color w:val="000000"/>
                <w:sz w:val="24"/>
              </w:rPr>
            </w:pPr>
          </w:p>
        </w:tc>
        <w:tc>
          <w:tcPr>
            <w:tcW w:w="327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项目起止时间</w:t>
            </w:r>
          </w:p>
        </w:tc>
        <w:tc>
          <w:tcPr>
            <w:tcW w:w="549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ind w:firstLineChars="400" w:firstLine="840"/>
              <w:jc w:val="left"/>
              <w:rPr>
                <w:rFonts w:ascii="宋体" w:hAnsi="宋体" w:cs="宋体"/>
                <w:kern w:val="0"/>
              </w:rPr>
            </w:pPr>
            <w:r>
              <w:rPr>
                <w:rFonts w:hint="eastAsia"/>
              </w:rPr>
              <w:t>2021</w:t>
            </w:r>
            <w:r>
              <w:rPr>
                <w:rFonts w:hint="eastAsia"/>
              </w:rPr>
              <w:t>年</w:t>
            </w:r>
            <w:r>
              <w:rPr>
                <w:rFonts w:hint="eastAsia"/>
              </w:rPr>
              <w:t xml:space="preserve"> 1</w:t>
            </w:r>
            <w:r>
              <w:rPr>
                <w:rFonts w:hint="eastAsia"/>
              </w:rPr>
              <w:t>月起</w:t>
            </w:r>
            <w:r>
              <w:rPr>
                <w:rFonts w:hint="eastAsia"/>
              </w:rPr>
              <w:t xml:space="preserve">    </w:t>
            </w:r>
            <w:r>
              <w:rPr>
                <w:rFonts w:hint="eastAsia"/>
              </w:rPr>
              <w:t>至</w:t>
            </w:r>
            <w:r>
              <w:rPr>
                <w:rFonts w:hint="eastAsia"/>
              </w:rPr>
              <w:t xml:space="preserve">    2021</w:t>
            </w:r>
            <w:r>
              <w:rPr>
                <w:rFonts w:hint="eastAsia"/>
              </w:rPr>
              <w:t>年</w:t>
            </w:r>
            <w:r>
              <w:rPr>
                <w:rFonts w:hint="eastAsia"/>
              </w:rPr>
              <w:t>12</w:t>
            </w:r>
            <w:r>
              <w:rPr>
                <w:rFonts w:hint="eastAsia"/>
              </w:rPr>
              <w:t>月止</w:t>
            </w:r>
          </w:p>
        </w:tc>
      </w:tr>
      <w:tr w:rsidR="00044444">
        <w:trPr>
          <w:trHeight w:val="425"/>
          <w:jc w:val="center"/>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项目实施产出成果目标</w:t>
            </w:r>
          </w:p>
        </w:tc>
        <w:tc>
          <w:tcPr>
            <w:tcW w:w="13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定量目标</w:t>
            </w:r>
          </w:p>
        </w:tc>
        <w:tc>
          <w:tcPr>
            <w:tcW w:w="1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目标类型</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目标（指标）内容</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目标（指标）值</w:t>
            </w:r>
          </w:p>
        </w:tc>
      </w:tr>
      <w:tr w:rsidR="00044444">
        <w:trPr>
          <w:trHeight w:val="425"/>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数量目标</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现有物业社工人数</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155名</w:t>
            </w:r>
          </w:p>
        </w:tc>
      </w:tr>
      <w:tr w:rsidR="00044444">
        <w:trPr>
          <w:trHeight w:val="193"/>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质量目标</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无</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044444">
            <w:pPr>
              <w:widowControl/>
              <w:jc w:val="left"/>
              <w:rPr>
                <w:rFonts w:ascii="宋体" w:hAnsi="宋体" w:cs="宋体"/>
                <w:kern w:val="0"/>
              </w:rPr>
            </w:pPr>
          </w:p>
        </w:tc>
      </w:tr>
      <w:tr w:rsidR="00044444">
        <w:trPr>
          <w:trHeight w:val="256"/>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实效目标</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经费拨付时间</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2021年年底前</w:t>
            </w:r>
          </w:p>
        </w:tc>
      </w:tr>
      <w:tr w:rsidR="00044444">
        <w:trPr>
          <w:trHeight w:val="425"/>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成本目标</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240" w:lineRule="exact"/>
              <w:rPr>
                <w:rFonts w:ascii="宋体" w:hAnsi="宋体" w:cs="宋体"/>
                <w:kern w:val="0"/>
              </w:rPr>
            </w:pPr>
            <w:r>
              <w:rPr>
                <w:rFonts w:ascii="宋体" w:hAnsi="宋体" w:cs="宋体" w:hint="eastAsia"/>
                <w:kern w:val="0"/>
              </w:rPr>
              <w:t>控制在预算内</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spacing w:line="240" w:lineRule="exact"/>
              <w:rPr>
                <w:rFonts w:ascii="宋体" w:hAnsi="宋体" w:cs="宋体"/>
                <w:kern w:val="0"/>
              </w:rPr>
            </w:pPr>
            <w:r>
              <w:rPr>
                <w:rFonts w:ascii="宋体" w:hAnsi="宋体" w:cs="宋体" w:hint="eastAsia"/>
                <w:kern w:val="0"/>
              </w:rPr>
              <w:t>≤335万元</w:t>
            </w:r>
          </w:p>
        </w:tc>
      </w:tr>
      <w:tr w:rsidR="00044444">
        <w:trPr>
          <w:trHeight w:val="358"/>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spacing w:line="360" w:lineRule="atLeast"/>
              <w:jc w:val="left"/>
              <w:rPr>
                <w:rFonts w:ascii="宋体" w:hAnsi="宋体" w:cs="宋体"/>
                <w:kern w:val="0"/>
              </w:rPr>
            </w:pPr>
            <w:r>
              <w:rPr>
                <w:rFonts w:ascii="宋体" w:hAnsi="宋体" w:cs="宋体" w:hint="eastAsia"/>
                <w:kern w:val="0"/>
              </w:rPr>
              <w:t>定性目标</w:t>
            </w:r>
          </w:p>
        </w:tc>
        <w:tc>
          <w:tcPr>
            <w:tcW w:w="742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044444">
            <w:pPr>
              <w:widowControl/>
              <w:jc w:val="left"/>
              <w:rPr>
                <w:rFonts w:ascii="宋体" w:hAnsi="宋体" w:cs="宋体"/>
                <w:kern w:val="0"/>
              </w:rPr>
            </w:pPr>
          </w:p>
        </w:tc>
      </w:tr>
      <w:tr w:rsidR="00044444">
        <w:trPr>
          <w:trHeight w:val="425"/>
          <w:jc w:val="center"/>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项目效益目标</w:t>
            </w:r>
          </w:p>
        </w:tc>
        <w:tc>
          <w:tcPr>
            <w:tcW w:w="13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spacing w:line="360" w:lineRule="atLeast"/>
              <w:ind w:right="113"/>
              <w:jc w:val="left"/>
              <w:rPr>
                <w:rFonts w:ascii="宋体" w:hAnsi="宋体" w:cs="宋体"/>
                <w:kern w:val="0"/>
              </w:rPr>
            </w:pPr>
            <w:r>
              <w:rPr>
                <w:rFonts w:ascii="宋体" w:hAnsi="宋体" w:cs="宋体" w:hint="eastAsia"/>
                <w:kern w:val="0"/>
              </w:rPr>
              <w:t>定量目标</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目标类型</w:t>
            </w:r>
          </w:p>
        </w:tc>
        <w:tc>
          <w:tcPr>
            <w:tcW w:w="276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目标（指标）内容</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目标（指标）值</w:t>
            </w:r>
          </w:p>
        </w:tc>
      </w:tr>
      <w:tr w:rsidR="00044444">
        <w:trPr>
          <w:trHeight w:val="425"/>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经济效益</w:t>
            </w:r>
          </w:p>
        </w:tc>
        <w:tc>
          <w:tcPr>
            <w:tcW w:w="2761" w:type="dxa"/>
            <w:gridSpan w:val="3"/>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widowControl/>
              <w:jc w:val="left"/>
              <w:rPr>
                <w:rFonts w:ascii="宋体" w:hAnsi="宋体" w:cs="宋体"/>
                <w:kern w:val="0"/>
              </w:rPr>
            </w:pPr>
            <w:r>
              <w:rPr>
                <w:rFonts w:ascii="宋体" w:hAnsi="宋体" w:cs="宋体" w:hint="eastAsia"/>
                <w:kern w:val="0"/>
              </w:rPr>
              <w:t>无</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tcPr>
          <w:p w:rsidR="00044444" w:rsidRDefault="00044444">
            <w:pPr>
              <w:widowControl/>
              <w:jc w:val="left"/>
              <w:rPr>
                <w:rFonts w:ascii="宋体" w:hAnsi="宋体" w:cs="宋体"/>
                <w:kern w:val="0"/>
              </w:rPr>
            </w:pPr>
          </w:p>
        </w:tc>
      </w:tr>
      <w:tr w:rsidR="00044444">
        <w:trPr>
          <w:trHeight w:val="425"/>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社会效益</w:t>
            </w:r>
          </w:p>
        </w:tc>
        <w:tc>
          <w:tcPr>
            <w:tcW w:w="2761" w:type="dxa"/>
            <w:gridSpan w:val="3"/>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widowControl/>
              <w:jc w:val="left"/>
              <w:rPr>
                <w:rFonts w:ascii="宋体" w:hAnsi="宋体" w:cs="宋体"/>
                <w:kern w:val="0"/>
              </w:rPr>
            </w:pPr>
            <w:r>
              <w:rPr>
                <w:rFonts w:ascii="宋体" w:hAnsi="宋体" w:cs="宋体" w:hint="eastAsia"/>
                <w:kern w:val="0"/>
              </w:rPr>
              <w:t>提高物业监管工作人员处理物业管理矛盾的积极性，提高百姓幸福感。</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≥90%</w:t>
            </w:r>
          </w:p>
        </w:tc>
      </w:tr>
      <w:tr w:rsidR="00044444">
        <w:trPr>
          <w:trHeight w:val="425"/>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环境效益</w:t>
            </w:r>
          </w:p>
        </w:tc>
        <w:tc>
          <w:tcPr>
            <w:tcW w:w="2761" w:type="dxa"/>
            <w:gridSpan w:val="3"/>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widowControl/>
              <w:jc w:val="left"/>
              <w:rPr>
                <w:rFonts w:ascii="宋体" w:hAnsi="宋体" w:cs="宋体"/>
                <w:kern w:val="0"/>
              </w:rPr>
            </w:pPr>
            <w:r>
              <w:rPr>
                <w:rFonts w:ascii="宋体" w:hAnsi="宋体" w:cs="宋体" w:hint="eastAsia"/>
                <w:kern w:val="0"/>
              </w:rPr>
              <w:t>推进物业小区形成优美的生活环境</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≥90%</w:t>
            </w:r>
          </w:p>
        </w:tc>
      </w:tr>
      <w:tr w:rsidR="00044444">
        <w:trPr>
          <w:trHeight w:val="425"/>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可持续影响</w:t>
            </w:r>
          </w:p>
        </w:tc>
        <w:tc>
          <w:tcPr>
            <w:tcW w:w="2761" w:type="dxa"/>
            <w:gridSpan w:val="3"/>
            <w:tcBorders>
              <w:top w:val="nil"/>
              <w:left w:val="nil"/>
              <w:bottom w:val="single" w:sz="8" w:space="0" w:color="auto"/>
              <w:right w:val="single" w:sz="8" w:space="0" w:color="auto"/>
            </w:tcBorders>
            <w:tcMar>
              <w:top w:w="0" w:type="dxa"/>
              <w:left w:w="108" w:type="dxa"/>
              <w:bottom w:w="0" w:type="dxa"/>
              <w:right w:w="108" w:type="dxa"/>
            </w:tcMar>
          </w:tcPr>
          <w:p w:rsidR="00044444" w:rsidRDefault="00BE29FA">
            <w:pPr>
              <w:widowControl/>
              <w:jc w:val="left"/>
              <w:rPr>
                <w:rFonts w:ascii="宋体" w:hAnsi="宋体" w:cs="宋体"/>
                <w:kern w:val="0"/>
              </w:rPr>
            </w:pPr>
            <w:r>
              <w:rPr>
                <w:rFonts w:ascii="宋体" w:hAnsi="宋体" w:cs="宋体" w:hint="eastAsia"/>
                <w:kern w:val="0"/>
              </w:rPr>
              <w:t>促进物业监管工作队伍稳步成长</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≥90%</w:t>
            </w:r>
          </w:p>
        </w:tc>
      </w:tr>
      <w:tr w:rsidR="00044444">
        <w:trPr>
          <w:trHeight w:val="421"/>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vMerge/>
            <w:tcBorders>
              <w:top w:val="nil"/>
              <w:left w:val="nil"/>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服务对象满意度</w:t>
            </w:r>
          </w:p>
        </w:tc>
        <w:tc>
          <w:tcPr>
            <w:tcW w:w="276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物业社工满意率</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t>≥90%</w:t>
            </w:r>
          </w:p>
        </w:tc>
      </w:tr>
      <w:tr w:rsidR="00044444">
        <w:trPr>
          <w:trHeight w:val="345"/>
          <w:jc w:val="center"/>
        </w:trPr>
        <w:tc>
          <w:tcPr>
            <w:tcW w:w="836" w:type="dxa"/>
            <w:vMerge/>
            <w:tcBorders>
              <w:top w:val="nil"/>
              <w:left w:val="single" w:sz="8" w:space="0" w:color="auto"/>
              <w:bottom w:val="single" w:sz="8" w:space="0" w:color="auto"/>
              <w:right w:val="single" w:sz="8" w:space="0" w:color="auto"/>
            </w:tcBorders>
            <w:vAlign w:val="center"/>
          </w:tcPr>
          <w:p w:rsidR="00044444" w:rsidRDefault="00044444">
            <w:pPr>
              <w:widowControl/>
              <w:jc w:val="left"/>
              <w:rPr>
                <w:rFonts w:ascii="宋体" w:hAnsi="宋体" w:cs="宋体"/>
                <w:kern w:val="0"/>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spacing w:line="360" w:lineRule="atLeast"/>
              <w:jc w:val="left"/>
              <w:rPr>
                <w:rFonts w:ascii="宋体" w:hAnsi="宋体" w:cs="宋体"/>
                <w:kern w:val="0"/>
              </w:rPr>
            </w:pPr>
            <w:r>
              <w:rPr>
                <w:rFonts w:ascii="宋体" w:hAnsi="宋体" w:cs="宋体" w:hint="eastAsia"/>
                <w:kern w:val="0"/>
              </w:rPr>
              <w:t>定性目标</w:t>
            </w:r>
          </w:p>
        </w:tc>
        <w:tc>
          <w:tcPr>
            <w:tcW w:w="742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044444">
            <w:pPr>
              <w:widowControl/>
              <w:jc w:val="left"/>
              <w:rPr>
                <w:rFonts w:ascii="宋体" w:hAnsi="宋体" w:cs="宋体"/>
                <w:kern w:val="0"/>
              </w:rPr>
            </w:pPr>
          </w:p>
        </w:tc>
      </w:tr>
      <w:tr w:rsidR="00044444">
        <w:trPr>
          <w:trHeight w:val="991"/>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ascii="宋体" w:hAnsi="宋体" w:cs="宋体" w:hint="eastAsia"/>
                <w:kern w:val="0"/>
              </w:rPr>
              <w:lastRenderedPageBreak/>
              <w:t>需说明的问题</w:t>
            </w:r>
          </w:p>
        </w:tc>
        <w:tc>
          <w:tcPr>
            <w:tcW w:w="8769"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044444" w:rsidRDefault="00BE29FA">
            <w:pPr>
              <w:widowControl/>
              <w:jc w:val="left"/>
              <w:rPr>
                <w:rFonts w:ascii="宋体" w:hAnsi="宋体" w:cs="宋体"/>
                <w:kern w:val="0"/>
              </w:rPr>
            </w:pPr>
            <w:r>
              <w:rPr>
                <w:rFonts w:hint="eastAsia"/>
              </w:rPr>
              <w:t>原为全区</w:t>
            </w:r>
            <w:r>
              <w:t>13</w:t>
            </w:r>
            <w:r>
              <w:rPr>
                <w:rFonts w:hint="eastAsia"/>
              </w:rPr>
              <w:t>个街道（镇）的各个社区（筹委会）配备了物业专职社工共计</w:t>
            </w:r>
            <w:r>
              <w:t>155</w:t>
            </w:r>
            <w:r>
              <w:rPr>
                <w:rFonts w:hint="eastAsia"/>
              </w:rPr>
              <w:t>人，</w:t>
            </w:r>
            <w:proofErr w:type="gramStart"/>
            <w:r>
              <w:rPr>
                <w:rFonts w:hint="eastAsia"/>
              </w:rPr>
              <w:t>现每个</w:t>
            </w:r>
            <w:proofErr w:type="gramEnd"/>
            <w:r>
              <w:rPr>
                <w:rFonts w:hint="eastAsia"/>
              </w:rPr>
              <w:t>街道只配备一人，</w:t>
            </w:r>
            <w:r>
              <w:rPr>
                <w:rFonts w:hint="eastAsia"/>
              </w:rPr>
              <w:t>13</w:t>
            </w:r>
            <w:r>
              <w:rPr>
                <w:rFonts w:hint="eastAsia"/>
              </w:rPr>
              <w:t>人</w:t>
            </w:r>
            <w:r>
              <w:rPr>
                <w:rFonts w:hint="eastAsia"/>
              </w:rPr>
              <w:t>*4.5</w:t>
            </w:r>
            <w:r>
              <w:rPr>
                <w:rFonts w:hint="eastAsia"/>
              </w:rPr>
              <w:t>万元</w:t>
            </w:r>
            <w:r>
              <w:rPr>
                <w:rFonts w:hint="eastAsia"/>
              </w:rPr>
              <w:t>=58.5</w:t>
            </w:r>
            <w:r>
              <w:rPr>
                <w:rFonts w:hint="eastAsia"/>
              </w:rPr>
              <w:t>万元。其余人员在街道换届选举中自行消化，</w:t>
            </w:r>
            <w:r>
              <w:rPr>
                <w:rFonts w:hint="eastAsia"/>
              </w:rPr>
              <w:t xml:space="preserve"> 276.5</w:t>
            </w:r>
            <w:r>
              <w:rPr>
                <w:rFonts w:hint="eastAsia"/>
              </w:rPr>
              <w:t>万元用于在保留社工的社区中开展社区物业评先评优。</w:t>
            </w:r>
          </w:p>
        </w:tc>
      </w:tr>
    </w:tbl>
    <w:p w:rsidR="00044444" w:rsidRDefault="00044444">
      <w:pPr>
        <w:pStyle w:val="a0"/>
        <w:ind w:firstLine="0"/>
        <w:rPr>
          <w:rFonts w:cs="Times New Roman"/>
        </w:rPr>
      </w:pPr>
    </w:p>
    <w:sectPr w:rsidR="00044444" w:rsidSect="00044444">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4B" w:rsidRDefault="00B1434B" w:rsidP="00044444">
      <w:r>
        <w:separator/>
      </w:r>
    </w:p>
  </w:endnote>
  <w:endnote w:type="continuationSeparator" w:id="0">
    <w:p w:rsidR="00B1434B" w:rsidRDefault="00B1434B" w:rsidP="0004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FA" w:rsidRDefault="00BE29FA">
    <w:pPr>
      <w:pStyle w:val="a4"/>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0C46A8">
      <w:rPr>
        <w:rStyle w:val="a6"/>
        <w:noProof/>
      </w:rPr>
      <w:t>1</w:t>
    </w:r>
    <w:r>
      <w:rPr>
        <w:rStyle w:val="a6"/>
      </w:rPr>
      <w:fldChar w:fldCharType="end"/>
    </w:r>
  </w:p>
  <w:p w:rsidR="00BE29FA" w:rsidRDefault="00BE29FA">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4B" w:rsidRDefault="00B1434B" w:rsidP="00044444">
      <w:r>
        <w:separator/>
      </w:r>
    </w:p>
  </w:footnote>
  <w:footnote w:type="continuationSeparator" w:id="0">
    <w:p w:rsidR="00B1434B" w:rsidRDefault="00B1434B" w:rsidP="00044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FA" w:rsidRDefault="00BE29FA">
    <w:pPr>
      <w:pStyle w:val="a5"/>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165F59"/>
    <w:rsid w:val="00044444"/>
    <w:rsid w:val="00081FB9"/>
    <w:rsid w:val="000B1AC0"/>
    <w:rsid w:val="000C46A8"/>
    <w:rsid w:val="00165F59"/>
    <w:rsid w:val="002D2A43"/>
    <w:rsid w:val="00345380"/>
    <w:rsid w:val="00354C28"/>
    <w:rsid w:val="003D58E1"/>
    <w:rsid w:val="004B0965"/>
    <w:rsid w:val="00584082"/>
    <w:rsid w:val="00626DAE"/>
    <w:rsid w:val="0063058A"/>
    <w:rsid w:val="006A1A8B"/>
    <w:rsid w:val="00735406"/>
    <w:rsid w:val="00792DD5"/>
    <w:rsid w:val="008C3471"/>
    <w:rsid w:val="00915A6C"/>
    <w:rsid w:val="009F3FB7"/>
    <w:rsid w:val="00A215D4"/>
    <w:rsid w:val="00AB33C1"/>
    <w:rsid w:val="00AD6FE2"/>
    <w:rsid w:val="00AF37ED"/>
    <w:rsid w:val="00B1434B"/>
    <w:rsid w:val="00BA13BE"/>
    <w:rsid w:val="00BB77C1"/>
    <w:rsid w:val="00BE29FA"/>
    <w:rsid w:val="00C16419"/>
    <w:rsid w:val="00C22FE2"/>
    <w:rsid w:val="00C775B6"/>
    <w:rsid w:val="00D8136A"/>
    <w:rsid w:val="00D91DE5"/>
    <w:rsid w:val="00DA564F"/>
    <w:rsid w:val="00DF4FEE"/>
    <w:rsid w:val="00E048AA"/>
    <w:rsid w:val="00E43465"/>
    <w:rsid w:val="00E73D69"/>
    <w:rsid w:val="00E76682"/>
    <w:rsid w:val="00F82750"/>
    <w:rsid w:val="00FA4A99"/>
    <w:rsid w:val="12CA2530"/>
    <w:rsid w:val="3C434424"/>
    <w:rsid w:val="49C6189A"/>
    <w:rsid w:val="746B1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44444"/>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044444"/>
    <w:pPr>
      <w:ind w:firstLine="420"/>
    </w:pPr>
    <w:rPr>
      <w:sz w:val="24"/>
    </w:rPr>
  </w:style>
  <w:style w:type="paragraph" w:styleId="a4">
    <w:name w:val="footer"/>
    <w:basedOn w:val="a"/>
    <w:link w:val="Char"/>
    <w:uiPriority w:val="99"/>
    <w:qFormat/>
    <w:rsid w:val="00044444"/>
    <w:pPr>
      <w:tabs>
        <w:tab w:val="center" w:pos="4153"/>
        <w:tab w:val="right" w:pos="8306"/>
      </w:tabs>
      <w:snapToGrid w:val="0"/>
      <w:jc w:val="left"/>
    </w:pPr>
    <w:rPr>
      <w:sz w:val="18"/>
      <w:szCs w:val="18"/>
    </w:rPr>
  </w:style>
  <w:style w:type="paragraph" w:styleId="a5">
    <w:name w:val="header"/>
    <w:basedOn w:val="a"/>
    <w:link w:val="Char0"/>
    <w:uiPriority w:val="99"/>
    <w:qFormat/>
    <w:rsid w:val="00044444"/>
    <w:pPr>
      <w:pBdr>
        <w:bottom w:val="single" w:sz="6" w:space="1" w:color="auto"/>
      </w:pBdr>
      <w:tabs>
        <w:tab w:val="center" w:pos="4153"/>
        <w:tab w:val="right" w:pos="8306"/>
      </w:tabs>
      <w:snapToGrid w:val="0"/>
      <w:jc w:val="center"/>
    </w:pPr>
    <w:rPr>
      <w:sz w:val="18"/>
      <w:szCs w:val="18"/>
    </w:rPr>
  </w:style>
  <w:style w:type="character" w:styleId="a6">
    <w:name w:val="page number"/>
    <w:basedOn w:val="a1"/>
    <w:uiPriority w:val="99"/>
    <w:qFormat/>
    <w:rsid w:val="00044444"/>
  </w:style>
  <w:style w:type="character" w:customStyle="1" w:styleId="Char0">
    <w:name w:val="页眉 Char"/>
    <w:basedOn w:val="a1"/>
    <w:link w:val="a5"/>
    <w:uiPriority w:val="99"/>
    <w:qFormat/>
    <w:locked/>
    <w:rsid w:val="00044444"/>
    <w:rPr>
      <w:sz w:val="18"/>
      <w:szCs w:val="18"/>
    </w:rPr>
  </w:style>
  <w:style w:type="character" w:customStyle="1" w:styleId="Char">
    <w:name w:val="页脚 Char"/>
    <w:basedOn w:val="a1"/>
    <w:link w:val="a4"/>
    <w:uiPriority w:val="99"/>
    <w:qFormat/>
    <w:locked/>
    <w:rsid w:val="0004444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D972F-AAF5-47D5-83AF-3B8D2C59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944</Words>
  <Characters>5382</Characters>
  <Application>Microsoft Office Word</Application>
  <DocSecurity>0</DocSecurity>
  <Lines>44</Lines>
  <Paragraphs>12</Paragraphs>
  <ScaleCrop>false</ScaleCrop>
  <Company>Lenovo</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qmj</dc:creator>
  <cp:lastModifiedBy>Administrator</cp:lastModifiedBy>
  <cp:revision>17</cp:revision>
  <cp:lastPrinted>2022-08-30T08:04:00Z</cp:lastPrinted>
  <dcterms:created xsi:type="dcterms:W3CDTF">2020-01-09T07:47:00Z</dcterms:created>
  <dcterms:modified xsi:type="dcterms:W3CDTF">2022-08-30T10:26:00Z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