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r>
        <w:rPr>
          <w:rFonts w:hint="eastAsia" w:eastAsia="方正小标宋简体"/>
          <w:bCs/>
          <w:sz w:val="46"/>
          <w:szCs w:val="46"/>
        </w:rPr>
        <w:t>20</w:t>
      </w:r>
      <w:r>
        <w:rPr>
          <w:rFonts w:hint="eastAsia" w:eastAsia="方正小标宋简体"/>
          <w:bCs/>
          <w:sz w:val="46"/>
          <w:szCs w:val="46"/>
          <w:lang w:val="en-US" w:eastAsia="zh-CN"/>
        </w:rPr>
        <w:t>22</w:t>
      </w:r>
      <w:r>
        <w:rPr>
          <w:rFonts w:hint="eastAsia" w:eastAsia="方正小标宋简体"/>
          <w:bCs/>
          <w:sz w:val="46"/>
          <w:szCs w:val="46"/>
        </w:rPr>
        <w:t>年度</w:t>
      </w:r>
      <w:r>
        <w:rPr>
          <w:rFonts w:hint="eastAsia" w:eastAsia="方正小标宋简体"/>
          <w:bCs/>
          <w:sz w:val="46"/>
          <w:szCs w:val="46"/>
          <w:lang w:eastAsia="zh-CN"/>
        </w:rPr>
        <w:t>雨花区委巡察办</w:t>
      </w:r>
      <w:r>
        <w:rPr>
          <w:rFonts w:hint="eastAsia" w:eastAsia="方正小标宋简体"/>
          <w:bCs/>
          <w:sz w:val="46"/>
          <w:szCs w:val="46"/>
        </w:rPr>
        <w:t>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w:t>
      </w:r>
      <w:r>
        <w:rPr>
          <w:rFonts w:hint="eastAsia" w:eastAsia="仿宋_GB2312"/>
          <w:sz w:val="32"/>
          <w:u w:val="single"/>
          <w:lang w:eastAsia="zh-CN"/>
        </w:rPr>
        <w:t>雨花区委巡察办</w:t>
      </w:r>
      <w:r>
        <w:rPr>
          <w:rFonts w:hint="eastAsia" w:eastAsia="仿宋_GB2312"/>
          <w:sz w:val="32"/>
          <w:u w:val="single"/>
        </w:rPr>
        <w:t xml:space="preserve">                              </w:t>
      </w:r>
    </w:p>
    <w:p>
      <w:pPr>
        <w:spacing w:before="301" w:beforeLines="50" w:line="348" w:lineRule="auto"/>
        <w:ind w:firstLine="476" w:firstLineChars="150"/>
        <w:rPr>
          <w:rFonts w:hint="eastAsia" w:eastAsia="仿宋_GB2312"/>
          <w:sz w:val="32"/>
        </w:rPr>
      </w:pPr>
      <w:r>
        <w:rPr>
          <w:rFonts w:hint="eastAsia" w:eastAsia="仿宋_GB2312"/>
          <w:sz w:val="32"/>
        </w:rPr>
        <w:t>预算编码</w:t>
      </w:r>
      <w:r>
        <w:rPr>
          <w:rFonts w:hint="eastAsia" w:eastAsia="仿宋_GB2312"/>
          <w:sz w:val="32"/>
          <w:u w:val="single"/>
        </w:rPr>
        <w:t xml:space="preserve">         </w:t>
      </w:r>
      <w:r>
        <w:rPr>
          <w:rFonts w:hint="eastAsia" w:eastAsia="仿宋_GB2312"/>
          <w:sz w:val="32"/>
          <w:u w:val="single"/>
          <w:lang w:val="en-US" w:eastAsia="zh-CN"/>
        </w:rPr>
        <w:t>110001</w:t>
      </w:r>
      <w:r>
        <w:rPr>
          <w:rFonts w:hint="eastAsia" w:eastAsia="仿宋_GB2312"/>
          <w:sz w:val="32"/>
          <w:u w:val="single"/>
        </w:rPr>
        <w:t xml:space="preserve">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 xml:space="preserve"> 年</w:t>
      </w:r>
      <w:r>
        <w:rPr>
          <w:rFonts w:hint="eastAsia" w:eastAsia="仿宋_GB2312"/>
          <w:sz w:val="32"/>
          <w:lang w:val="en-US" w:eastAsia="zh-CN"/>
        </w:rPr>
        <w:t>5</w:t>
      </w:r>
      <w:r>
        <w:rPr>
          <w:rFonts w:hint="eastAsia" w:eastAsia="仿宋_GB2312"/>
          <w:sz w:val="32"/>
        </w:rPr>
        <w:t>月</w:t>
      </w:r>
      <w:r>
        <w:rPr>
          <w:rFonts w:hint="eastAsia" w:eastAsia="仿宋_GB2312"/>
          <w:sz w:val="32"/>
          <w:lang w:val="en-US" w:eastAsia="zh-CN"/>
        </w:rPr>
        <w:t>5</w:t>
      </w:r>
      <w:r>
        <w:rPr>
          <w:rFonts w:hint="eastAsia" w:eastAsia="仿宋_GB2312"/>
          <w:sz w:val="32"/>
        </w:rPr>
        <w:t>日</w:t>
      </w:r>
    </w:p>
    <w:p>
      <w:pPr>
        <w:autoSpaceDN w:val="0"/>
        <w:jc w:val="center"/>
        <w:textAlignment w:val="center"/>
        <w:rPr>
          <w:rFonts w:hint="eastAsia" w:eastAsia="仿宋_GB2312"/>
          <w:sz w:val="32"/>
          <w:szCs w:val="32"/>
        </w:rPr>
      </w:pPr>
      <w:r>
        <w:rPr>
          <w:rFonts w:hint="eastAsia" w:eastAsia="仿宋_GB2312"/>
          <w:sz w:val="32"/>
        </w:rPr>
        <w:t>雨花区财政</w:t>
      </w:r>
      <w:r>
        <w:rPr>
          <w:rFonts w:hint="eastAsia" w:eastAsia="仿宋_GB2312"/>
          <w:sz w:val="32"/>
          <w:szCs w:val="32"/>
        </w:rPr>
        <w:t>局（制）</w:t>
      </w:r>
    </w:p>
    <w:p>
      <w:pPr>
        <w:autoSpaceDN w:val="0"/>
        <w:jc w:val="center"/>
        <w:textAlignment w:val="center"/>
        <w:rPr>
          <w:rFonts w:hint="eastAsia"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417" w:bottom="1701" w:left="1417" w:header="851" w:footer="992" w:gutter="0"/>
          <w:pgNumType w:fmt="numberInDash" w:start="8"/>
          <w:cols w:space="720" w:num="1"/>
          <w:titlePg/>
          <w:docGrid w:type="linesAndChars" w:linePitch="602" w:charSpace="-782"/>
        </w:sectPr>
      </w:pPr>
    </w:p>
    <w:p>
      <w:pPr>
        <w:spacing w:line="348" w:lineRule="auto"/>
        <w:rPr>
          <w:rFonts w:hint="eastAsia" w:eastAsia="黑体" w:cs="黑体"/>
          <w:bCs/>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p>
    <w:p>
      <w:pPr>
        <w:spacing w:line="560" w:lineRule="exact"/>
        <w:rPr>
          <w:rFonts w:ascii="宋体" w:hAnsi="宋体" w:cs="宋体"/>
          <w:kern w:val="0"/>
          <w:sz w:val="24"/>
        </w:rPr>
      </w:pPr>
      <w:r>
        <w:rPr>
          <w:rFonts w:ascii="宋体" w:hAnsi="宋体" w:cs="宋体"/>
          <w:kern w:val="0"/>
          <w:sz w:val="24"/>
        </w:rPr>
        <w:tab/>
      </w:r>
      <w:r>
        <w:rPr>
          <w:rFonts w:ascii="宋体" w:hAnsi="宋体" w:cs="宋体"/>
          <w:kern w:val="0"/>
          <w:sz w:val="24"/>
        </w:rPr>
        <w:tab/>
      </w:r>
    </w:p>
    <w:p>
      <w:pPr>
        <w:widowControl/>
        <w:ind w:left="93"/>
        <w:jc w:val="center"/>
        <w:rPr>
          <w:rFonts w:ascii="宋体" w:hAnsi="宋体" w:cs="宋体"/>
          <w:kern w:val="0"/>
          <w:sz w:val="24"/>
        </w:rPr>
      </w:pPr>
      <w:r>
        <w:rPr>
          <w:rFonts w:hint="eastAsia" w:ascii="方正小标宋_GBK" w:hAnsi="宋体" w:eastAsia="方正小标宋_GBK" w:cs="宋体"/>
          <w:kern w:val="0"/>
          <w:sz w:val="36"/>
          <w:szCs w:val="36"/>
        </w:rPr>
        <w:t>部门整体支出绩效评价指标表</w:t>
      </w:r>
    </w:p>
    <w:tbl>
      <w:tblPr>
        <w:tblStyle w:val="4"/>
        <w:tblW w:w="0" w:type="auto"/>
        <w:jc w:val="center"/>
        <w:tblLayout w:type="fixed"/>
        <w:tblCellMar>
          <w:top w:w="0" w:type="dxa"/>
          <w:left w:w="108" w:type="dxa"/>
          <w:bottom w:w="0" w:type="dxa"/>
          <w:right w:w="108" w:type="dxa"/>
        </w:tblCellMar>
      </w:tblPr>
      <w:tblGrid>
        <w:gridCol w:w="518"/>
        <w:gridCol w:w="439"/>
        <w:gridCol w:w="675"/>
        <w:gridCol w:w="439"/>
        <w:gridCol w:w="1009"/>
        <w:gridCol w:w="416"/>
        <w:gridCol w:w="2999"/>
        <w:gridCol w:w="3470"/>
        <w:gridCol w:w="635"/>
      </w:tblGrid>
      <w:tr>
        <w:tblPrEx>
          <w:tblCellMar>
            <w:top w:w="0" w:type="dxa"/>
            <w:left w:w="108" w:type="dxa"/>
            <w:bottom w:w="0" w:type="dxa"/>
            <w:right w:w="108" w:type="dxa"/>
          </w:tblCellMar>
        </w:tblPrEx>
        <w:trPr>
          <w:tblHeader/>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一级指标</w:t>
            </w:r>
          </w:p>
        </w:tc>
        <w:tc>
          <w:tcPr>
            <w:tcW w:w="4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67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二级指标</w:t>
            </w:r>
          </w:p>
        </w:tc>
        <w:tc>
          <w:tcPr>
            <w:tcW w:w="4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三级</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29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评价标准</w:t>
            </w:r>
          </w:p>
        </w:tc>
        <w:tc>
          <w:tcPr>
            <w:tcW w:w="347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指标说明</w:t>
            </w:r>
          </w:p>
        </w:tc>
        <w:tc>
          <w:tcPr>
            <w:tcW w:w="63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得分</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投入</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675" w:type="dxa"/>
            <w:vMerge w:val="restar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nil"/>
              <w:right w:val="nil"/>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以100%为标准。在职人员控制率</w:t>
            </w:r>
            <w:r>
              <w:rPr>
                <w:rFonts w:hint="eastAsia" w:ascii="宋体" w:hAnsi="宋体" w:cs="宋体"/>
                <w:kern w:val="0"/>
                <w:sz w:val="20"/>
                <w:szCs w:val="20"/>
              </w:rPr>
              <w:t>≦</w:t>
            </w:r>
            <w:r>
              <w:rPr>
                <w:rFonts w:hint="eastAsia" w:ascii="仿宋_GB2312" w:hAnsi="宋体" w:eastAsia="仿宋_GB2312" w:cs="宋体"/>
                <w:kern w:val="0"/>
                <w:sz w:val="20"/>
                <w:szCs w:val="20"/>
              </w:rPr>
              <w:t>100%，计5分；每超过一个百分点扣0.5分，扣完为止。</w:t>
            </w:r>
          </w:p>
        </w:tc>
        <w:tc>
          <w:tcPr>
            <w:tcW w:w="347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在职人员控制率=（在职人员数/编制数）×100%，在职人员数：部门（单位）实际在职人数，以财政局确定的部门决算编制口径为准。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编制数：机构编制部门核定批复的部门（单位）的人员编制数。</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宋体" w:hAnsi="宋体" w:cs="宋体"/>
                <w:kern w:val="0"/>
                <w:sz w:val="20"/>
                <w:szCs w:val="20"/>
              </w:rPr>
              <w:t>≦</w:t>
            </w:r>
            <w:r>
              <w:rPr>
                <w:rFonts w:hint="eastAsia" w:ascii="仿宋_GB2312" w:hAnsi="宋体" w:eastAsia="仿宋_GB2312" w:cs="宋体"/>
                <w:kern w:val="0"/>
                <w:sz w:val="20"/>
                <w:szCs w:val="20"/>
              </w:rPr>
              <w:t>0,计8分；“三公经费”＞0，每超过一个百分点扣0.8分，扣完为止。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“在公经费”变动率=[（本年度“三公经费”预算数-上年度“三公经费”预算数）/上年度“三公经费”预算数]×100%</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100%计满分，每低于5%扣2分，扣完为止。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预算完成率=（上年结转+年初预算+本年追加预算-年末结余/上年结转+年初预算+本年追加预算）×100%。</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3</w:t>
            </w:r>
          </w:p>
        </w:tc>
      </w:tr>
      <w:tr>
        <w:tblPrEx>
          <w:tblCellMar>
            <w:top w:w="0" w:type="dxa"/>
            <w:left w:w="108" w:type="dxa"/>
            <w:bottom w:w="0" w:type="dxa"/>
            <w:right w:w="108" w:type="dxa"/>
          </w:tblCellMar>
        </w:tblPrEx>
        <w:trPr>
          <w:trHeight w:val="12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预算控制率=0，计5分；0-10%（含），计4分；10-20%（含），计3分；20-30%（含），计2分；大于30%不得分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预算控制率=（本年追加预算/年初预算）×100%。</w:t>
            </w:r>
          </w:p>
        </w:tc>
        <w:tc>
          <w:tcPr>
            <w:tcW w:w="635"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160"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新建楼堂馆所面积控制率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100%以下（含）计满分，每超出5%扣2分，扣完为止。没有楼梯馆所项目的部门按满分计算</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楼堂馆所面积控制率=实际建设面积/批准建设面积×100%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54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新建楼堂馆所投资概算控制率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楼堂馆所投资预算控制率=实际投资金额/批准投资金额×100%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562"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公用经费控制率=（实际支出公用经费总额/预算安排公用经费总额）×100%。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公用经费支出是指部门基本支出中的一般商品和服务支出。</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10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918"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100%计满分，每超过（降低）5%扣2分。扣完为止。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政府采购执行率=（实际政府采购金额/政府采购预算数）×100%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                </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4</w:t>
            </w:r>
          </w:p>
        </w:tc>
      </w:tr>
      <w:tr>
        <w:tblPrEx>
          <w:tblCellMar>
            <w:top w:w="0" w:type="dxa"/>
            <w:left w:w="108" w:type="dxa"/>
            <w:bottom w:w="0" w:type="dxa"/>
            <w:right w:w="108" w:type="dxa"/>
          </w:tblCellMar>
        </w:tblPrEx>
        <w:trPr>
          <w:jc w:val="center"/>
        </w:trPr>
        <w:tc>
          <w:tcPr>
            <w:tcW w:w="518"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管理制度健全性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①有内部财务管理制度、会计核算制度等管理制度，2分；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②有本部门厉行节约制度,2分；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③相关管理制度合法、合规、完整，2分；④相关管理制度得到有效执行，2分。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4</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资金使用合规性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产出及效率</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67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43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009" w:type="dxa"/>
            <w:tcBorders>
              <w:top w:val="nil"/>
              <w:left w:val="nil"/>
              <w:bottom w:val="nil"/>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重点工作实际完成率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根据绩效办2015年对各部门为民办实事和部门重点工程与重点工作考核分数折算。</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该项得分=（实际产出数/计划产出数）*8</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履职 效益</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经济效益</w:t>
            </w:r>
          </w:p>
        </w:tc>
        <w:tc>
          <w:tcPr>
            <w:tcW w:w="416" w:type="dxa"/>
            <w:vMerge w:val="restart"/>
            <w:tcBorders>
              <w:top w:val="nil"/>
              <w:left w:val="single" w:color="auto" w:sz="4" w:space="0"/>
              <w:bottom w:val="nil"/>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6469" w:type="dxa"/>
            <w:gridSpan w:val="2"/>
            <w:vMerge w:val="restart"/>
            <w:tcBorders>
              <w:top w:val="single" w:color="auto" w:sz="4" w:space="0"/>
              <w:left w:val="single" w:color="auto" w:sz="4" w:space="0"/>
              <w:bottom w:val="nil"/>
              <w:right w:val="single" w:color="000000"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此两项指标为设置部门整体支出绩效评价指标时必须考虑的共性要素，可根据部门实际情况有选择的进行设置，并将其细化为相应的个性化指标。</w:t>
            </w:r>
          </w:p>
        </w:tc>
        <w:tc>
          <w:tcPr>
            <w:tcW w:w="635" w:type="dxa"/>
            <w:tcBorders>
              <w:top w:val="nil"/>
              <w:left w:val="nil"/>
              <w:bottom w:val="nil"/>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社会效益</w:t>
            </w:r>
          </w:p>
        </w:tc>
        <w:tc>
          <w:tcPr>
            <w:tcW w:w="416" w:type="dxa"/>
            <w:vMerge w:val="continue"/>
            <w:tcBorders>
              <w:top w:val="nil"/>
              <w:left w:val="single" w:color="auto" w:sz="4" w:space="0"/>
              <w:bottom w:val="nil"/>
              <w:right w:val="single" w:color="auto" w:sz="4" w:space="0"/>
            </w:tcBorders>
            <w:noWrap w:val="0"/>
            <w:vAlign w:val="center"/>
          </w:tcPr>
          <w:p>
            <w:pPr>
              <w:widowControl/>
              <w:jc w:val="left"/>
              <w:rPr>
                <w:rFonts w:ascii="仿宋_GB2312" w:hAnsi="宋体" w:eastAsia="仿宋_GB2312" w:cs="宋体"/>
                <w:kern w:val="0"/>
                <w:sz w:val="20"/>
                <w:szCs w:val="20"/>
              </w:rPr>
            </w:pPr>
          </w:p>
        </w:tc>
        <w:tc>
          <w:tcPr>
            <w:tcW w:w="6469" w:type="dxa"/>
            <w:gridSpan w:val="2"/>
            <w:vMerge w:val="continue"/>
            <w:tcBorders>
              <w:top w:val="single" w:color="auto" w:sz="4" w:space="0"/>
              <w:left w:val="single" w:color="auto" w:sz="4" w:space="0"/>
              <w:bottom w:val="nil"/>
              <w:right w:val="single" w:color="000000" w:sz="4" w:space="0"/>
            </w:tcBorders>
            <w:noWrap w:val="0"/>
            <w:vAlign w:val="center"/>
          </w:tcPr>
          <w:p>
            <w:pPr>
              <w:widowControl/>
              <w:jc w:val="left"/>
              <w:rPr>
                <w:rFonts w:ascii="仿宋_GB2312" w:hAnsi="宋体" w:eastAsia="仿宋_GB2312" w:cs="宋体"/>
                <w:kern w:val="0"/>
                <w:sz w:val="20"/>
                <w:szCs w:val="20"/>
              </w:rPr>
            </w:pPr>
          </w:p>
        </w:tc>
        <w:tc>
          <w:tcPr>
            <w:tcW w:w="635" w:type="dxa"/>
            <w:tcBorders>
              <w:top w:val="nil"/>
              <w:left w:val="nil"/>
              <w:bottom w:val="nil"/>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行政效能</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促进部门改进文风会风，加强经费及资产管理，推动网上办事，提高行政效率，降低行政成本效果较好的计6分；一般3分；无效果或者效果不明显0分。</w:t>
            </w:r>
          </w:p>
        </w:tc>
        <w:tc>
          <w:tcPr>
            <w:tcW w:w="347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根据部门自评材料评定。</w:t>
            </w:r>
          </w:p>
        </w:tc>
        <w:tc>
          <w:tcPr>
            <w:tcW w:w="63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90%（含）以上计6分；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80%（含）-90%，计4分；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70%（含）-80%，计2分；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低于70%计0分。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bl>
    <w:p>
      <w:pPr>
        <w:rPr>
          <w:rFonts w:ascii="黑体" w:eastAsia="黑体"/>
          <w:sz w:val="28"/>
          <w:szCs w:val="28"/>
        </w:rPr>
      </w:pPr>
    </w:p>
    <w:p>
      <w:pPr>
        <w:spacing w:line="560" w:lineRule="exact"/>
        <w:rPr>
          <w:rFonts w:ascii="宋体" w:hAnsi="宋体" w:cs="宋体"/>
          <w:kern w:val="0"/>
          <w:sz w:val="24"/>
        </w:rPr>
      </w:pPr>
      <w:r>
        <w:rPr>
          <w:rFonts w:ascii="黑体" w:eastAsia="黑体"/>
          <w:sz w:val="28"/>
          <w:szCs w:val="28"/>
        </w:rPr>
        <w:br w:type="page"/>
      </w:r>
      <w:r>
        <w:rPr>
          <w:rFonts w:hint="eastAsia" w:ascii="黑体" w:hAnsi="宋体" w:eastAsia="黑体" w:cs="宋体"/>
          <w:kern w:val="0"/>
          <w:sz w:val="32"/>
          <w:szCs w:val="32"/>
        </w:rPr>
        <w:t>附件2</w:t>
      </w:r>
      <w:r>
        <w:rPr>
          <w:rFonts w:ascii="黑体" w:hAnsi="宋体" w:eastAsia="黑体" w:cs="宋体"/>
          <w:kern w:val="0"/>
          <w:sz w:val="32"/>
          <w:szCs w:val="32"/>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p>
      <w:pPr>
        <w:widowControl/>
        <w:ind w:left="91"/>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ascii="宋体" w:hAnsi="宋体" w:cs="宋体"/>
          <w:kern w:val="0"/>
          <w:sz w:val="24"/>
        </w:rPr>
      </w:pPr>
      <w:r>
        <w:rPr>
          <w:rFonts w:hint="eastAsia" w:ascii="宋体" w:hAnsi="宋体" w:cs="宋体"/>
          <w:kern w:val="0"/>
          <w:sz w:val="24"/>
        </w:rPr>
        <w:t>填报单位：</w:t>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tbl>
      <w:tblPr>
        <w:tblStyle w:val="4"/>
        <w:tblW w:w="10490" w:type="dxa"/>
        <w:jc w:val="center"/>
        <w:tblLayout w:type="fixed"/>
        <w:tblCellMar>
          <w:top w:w="0" w:type="dxa"/>
          <w:left w:w="108" w:type="dxa"/>
          <w:bottom w:w="0" w:type="dxa"/>
          <w:right w:w="108" w:type="dxa"/>
        </w:tblCellMar>
      </w:tblPr>
      <w:tblGrid>
        <w:gridCol w:w="3550"/>
        <w:gridCol w:w="1190"/>
        <w:gridCol w:w="984"/>
        <w:gridCol w:w="1316"/>
        <w:gridCol w:w="1252"/>
        <w:gridCol w:w="1008"/>
        <w:gridCol w:w="1190"/>
      </w:tblGrid>
      <w:tr>
        <w:tblPrEx>
          <w:tblCellMar>
            <w:top w:w="0" w:type="dxa"/>
            <w:left w:w="108" w:type="dxa"/>
            <w:bottom w:w="0" w:type="dxa"/>
            <w:right w:w="108" w:type="dxa"/>
          </w:tblCellMar>
        </w:tblPrEx>
        <w:trPr>
          <w:trHeight w:val="763" w:hRule="atLeast"/>
          <w:jc w:val="center"/>
        </w:trPr>
        <w:tc>
          <w:tcPr>
            <w:tcW w:w="35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财政供养人员情况</w:t>
            </w:r>
          </w:p>
        </w:tc>
        <w:tc>
          <w:tcPr>
            <w:tcW w:w="21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编制数</w:t>
            </w:r>
          </w:p>
        </w:tc>
        <w:tc>
          <w:tcPr>
            <w:tcW w:w="25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lang w:val="en-US" w:eastAsia="zh-CN"/>
              </w:rPr>
              <w:t>2022</w:t>
            </w:r>
            <w:r>
              <w:rPr>
                <w:rFonts w:hint="eastAsia" w:ascii="宋体" w:hAnsi="宋体" w:cs="宋体"/>
                <w:b/>
                <w:bCs/>
                <w:kern w:val="0"/>
                <w:sz w:val="24"/>
              </w:rPr>
              <w:t>年实际在职人数</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控制率</w:t>
            </w:r>
          </w:p>
        </w:tc>
      </w:tr>
      <w:tr>
        <w:tblPrEx>
          <w:tblCellMar>
            <w:top w:w="0" w:type="dxa"/>
            <w:left w:w="108" w:type="dxa"/>
            <w:bottom w:w="0" w:type="dxa"/>
            <w:right w:w="108" w:type="dxa"/>
          </w:tblCellMar>
        </w:tblPrEx>
        <w:trPr>
          <w:trHeight w:val="177" w:hRule="atLeast"/>
          <w:jc w:val="center"/>
        </w:trPr>
        <w:tc>
          <w:tcPr>
            <w:tcW w:w="3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17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15</w:t>
            </w:r>
          </w:p>
        </w:tc>
        <w:tc>
          <w:tcPr>
            <w:tcW w:w="25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21</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经费控制情况</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lang w:val="en-US" w:eastAsia="zh-CN"/>
              </w:rPr>
              <w:t>2021</w:t>
            </w:r>
            <w:r>
              <w:rPr>
                <w:rFonts w:hint="eastAsia" w:ascii="宋体" w:hAnsi="宋体" w:cs="宋体"/>
                <w:b/>
                <w:bCs/>
                <w:kern w:val="0"/>
                <w:sz w:val="24"/>
              </w:rPr>
              <w:t>年决算数</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lang w:val="en-US" w:eastAsia="zh-CN"/>
              </w:rPr>
              <w:t>2022</w:t>
            </w:r>
            <w:r>
              <w:rPr>
                <w:rFonts w:hint="eastAsia" w:ascii="宋体" w:hAnsi="宋体" w:cs="宋体"/>
                <w:b/>
                <w:bCs/>
                <w:kern w:val="0"/>
                <w:sz w:val="24"/>
              </w:rPr>
              <w:t>年预算数</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lang w:val="en-US" w:eastAsia="zh-CN"/>
              </w:rPr>
              <w:t>2022</w:t>
            </w:r>
            <w:r>
              <w:rPr>
                <w:rFonts w:hint="eastAsia" w:ascii="宋体" w:hAnsi="宋体" w:cs="宋体"/>
                <w:b/>
                <w:bCs/>
                <w:kern w:val="0"/>
                <w:sz w:val="24"/>
              </w:rPr>
              <w:t>年决算数</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三公经费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0.3万元</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1、公务用车购置和维护经费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其中：公车购置</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公车运行维护</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2、出国经费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3、公务接待</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0.3万元</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项目支出：</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38.8万元</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67万元</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90.3万元</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1、业务工作专项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38.8万元</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67万元</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90.3万元</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2、运行维护专项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公用经费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45.3万元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77.18万元</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70.14万元</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其中：办公经费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FF0000"/>
                <w:kern w:val="0"/>
                <w:sz w:val="24"/>
                <w:szCs w:val="24"/>
                <w:lang w:val="en-US" w:eastAsia="zh-CN" w:bidi="ar-SA"/>
              </w:rPr>
            </w:pPr>
            <w:r>
              <w:rPr>
                <w:rFonts w:hint="eastAsia" w:ascii="宋体" w:hAnsi="宋体" w:cs="宋体"/>
                <w:kern w:val="0"/>
                <w:sz w:val="24"/>
              </w:rPr>
              <w:t>3.24万元</w:t>
            </w:r>
            <w:r>
              <w:rPr>
                <w:rFonts w:hint="eastAsia" w:ascii="宋体" w:hAnsi="宋体" w:cs="宋体"/>
                <w:color w:val="FF0000"/>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rPr>
              <w:t>　</w:t>
            </w:r>
            <w:r>
              <w:rPr>
                <w:rFonts w:hint="eastAsia" w:ascii="宋体" w:hAnsi="宋体" w:cs="宋体"/>
                <w:color w:val="auto"/>
                <w:kern w:val="0"/>
                <w:sz w:val="24"/>
                <w:lang w:val="en-US" w:eastAsia="zh-CN"/>
              </w:rPr>
              <w:t>9.5万元</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17.83万元</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水费、电费、差旅费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FF0000"/>
                <w:kern w:val="0"/>
                <w:sz w:val="24"/>
                <w:szCs w:val="24"/>
                <w:lang w:val="en-US" w:eastAsia="zh-CN" w:bidi="ar-SA"/>
              </w:rPr>
            </w:pPr>
            <w:r>
              <w:rPr>
                <w:rFonts w:hint="eastAsia" w:ascii="宋体" w:hAnsi="宋体" w:cs="宋体"/>
                <w:color w:val="FF0000"/>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会议费、培训费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FF0000"/>
                <w:kern w:val="0"/>
                <w:sz w:val="24"/>
                <w:szCs w:val="24"/>
                <w:lang w:val="en-US" w:eastAsia="zh-CN" w:bidi="ar-SA"/>
              </w:rPr>
            </w:pPr>
            <w:r>
              <w:rPr>
                <w:rFonts w:hint="eastAsia" w:ascii="宋体" w:hAnsi="宋体" w:cs="宋体"/>
                <w:kern w:val="0"/>
                <w:sz w:val="24"/>
              </w:rPr>
              <w:t>0.43万元</w:t>
            </w:r>
            <w:r>
              <w:rPr>
                <w:rFonts w:hint="eastAsia" w:ascii="宋体" w:hAnsi="宋体" w:cs="宋体"/>
                <w:color w:val="FF0000"/>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rPr>
              <w:t>　</w:t>
            </w:r>
            <w:r>
              <w:rPr>
                <w:rFonts w:hint="eastAsia" w:ascii="宋体" w:hAnsi="宋体" w:cs="宋体"/>
                <w:color w:val="auto"/>
                <w:kern w:val="0"/>
                <w:sz w:val="24"/>
                <w:lang w:val="en-US" w:eastAsia="zh-CN"/>
              </w:rPr>
              <w:t>1.3万元</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0.76万元</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政府采购金额</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auto"/>
                <w:kern w:val="0"/>
                <w:sz w:val="24"/>
                <w:lang w:val="en-US" w:eastAsia="zh-CN"/>
              </w:rPr>
            </w:pPr>
            <w:r>
              <w:rPr>
                <w:rFonts w:hint="eastAsia" w:ascii="宋体" w:hAnsi="宋体" w:cs="宋体"/>
                <w:color w:val="auto"/>
                <w:kern w:val="0"/>
                <w:sz w:val="24"/>
              </w:rPr>
              <w:t>　</w:t>
            </w:r>
            <w:r>
              <w:rPr>
                <w:rFonts w:hint="eastAsia" w:ascii="宋体" w:hAnsi="宋体" w:cs="宋体"/>
                <w:color w:val="auto"/>
                <w:kern w:val="0"/>
                <w:sz w:val="24"/>
                <w:lang w:val="en-US" w:eastAsia="zh-CN"/>
              </w:rPr>
              <w:t>4万元</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15.01万元</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部门整体支出预算调整 </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808.85万元</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rPr>
              <w:t>　</w:t>
            </w:r>
            <w:r>
              <w:rPr>
                <w:rFonts w:hint="eastAsia" w:ascii="宋体" w:hAnsi="宋体" w:cs="宋体"/>
                <w:color w:val="auto"/>
                <w:kern w:val="0"/>
                <w:sz w:val="24"/>
                <w:lang w:val="en-US" w:eastAsia="zh-CN"/>
              </w:rPr>
              <w:t>709.14万元</w:t>
            </w:r>
          </w:p>
        </w:tc>
      </w:tr>
      <w:tr>
        <w:tblPrEx>
          <w:tblCellMar>
            <w:top w:w="0" w:type="dxa"/>
            <w:left w:w="108" w:type="dxa"/>
            <w:bottom w:w="0" w:type="dxa"/>
            <w:right w:w="108" w:type="dxa"/>
          </w:tblCellMar>
        </w:tblPrEx>
        <w:trPr>
          <w:trHeight w:val="1154" w:hRule="atLeast"/>
          <w:jc w:val="center"/>
        </w:trPr>
        <w:tc>
          <w:tcPr>
            <w:tcW w:w="35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楼堂馆所控制情况</w:t>
            </w:r>
            <w:r>
              <w:rPr>
                <w:rFonts w:hint="eastAsia" w:ascii="宋体" w:hAnsi="宋体" w:cs="宋体"/>
                <w:kern w:val="0"/>
                <w:sz w:val="24"/>
              </w:rPr>
              <w:br w:type="textWrapping"/>
            </w:r>
            <w:r>
              <w:rPr>
                <w:rFonts w:hint="eastAsia" w:ascii="宋体" w:hAnsi="宋体" w:cs="宋体"/>
                <w:kern w:val="0"/>
                <w:sz w:val="24"/>
              </w:rPr>
              <w:t>（2019年完工项目）</w:t>
            </w: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批复规模</w:t>
            </w:r>
            <w:r>
              <w:rPr>
                <w:rFonts w:hint="eastAsia" w:ascii="宋体" w:hAnsi="宋体" w:cs="宋体"/>
                <w:b/>
                <w:bCs/>
                <w:kern w:val="0"/>
                <w:sz w:val="24"/>
              </w:rPr>
              <w:br w:type="textWrapping"/>
            </w:r>
            <w:r>
              <w:rPr>
                <w:rFonts w:hint="eastAsia" w:ascii="宋体" w:hAnsi="宋体" w:cs="宋体"/>
                <w:b/>
                <w:bCs/>
                <w:kern w:val="0"/>
                <w:sz w:val="24"/>
              </w:rPr>
              <w:t>（㎡）</w:t>
            </w:r>
          </w:p>
        </w:tc>
        <w:tc>
          <w:tcPr>
            <w:tcW w:w="984"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实际规模</w:t>
            </w:r>
            <w:r>
              <w:rPr>
                <w:rFonts w:hint="eastAsia" w:ascii="宋体" w:hAnsi="宋体" w:cs="宋体"/>
                <w:b/>
                <w:bCs/>
                <w:kern w:val="0"/>
                <w:sz w:val="24"/>
              </w:rPr>
              <w:br w:type="textWrapping"/>
            </w:r>
            <w:r>
              <w:rPr>
                <w:rFonts w:hint="eastAsia" w:ascii="宋体" w:hAnsi="宋体" w:cs="宋体"/>
                <w:b/>
                <w:bCs/>
                <w:kern w:val="0"/>
                <w:sz w:val="24"/>
              </w:rPr>
              <w:t>（㎡）</w:t>
            </w:r>
          </w:p>
        </w:tc>
        <w:tc>
          <w:tcPr>
            <w:tcW w:w="1316"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规模控制率</w:t>
            </w:r>
          </w:p>
        </w:tc>
        <w:tc>
          <w:tcPr>
            <w:tcW w:w="1252"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预算投资</w:t>
            </w:r>
            <w:r>
              <w:rPr>
                <w:rFonts w:hint="eastAsia" w:ascii="宋体" w:hAnsi="宋体" w:cs="宋体"/>
                <w:b/>
                <w:bCs/>
                <w:kern w:val="0"/>
                <w:sz w:val="24"/>
              </w:rPr>
              <w:br w:type="textWrapping"/>
            </w:r>
            <w:r>
              <w:rPr>
                <w:rFonts w:hint="eastAsia" w:ascii="宋体" w:hAnsi="宋体" w:cs="宋体"/>
                <w:b/>
                <w:bCs/>
                <w:kern w:val="0"/>
                <w:sz w:val="24"/>
              </w:rPr>
              <w:t>（万元）</w:t>
            </w:r>
          </w:p>
        </w:tc>
        <w:tc>
          <w:tcPr>
            <w:tcW w:w="100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实际投资</w:t>
            </w:r>
            <w:r>
              <w:rPr>
                <w:rFonts w:hint="eastAsia" w:ascii="宋体" w:hAnsi="宋体" w:cs="宋体"/>
                <w:b/>
                <w:bCs/>
                <w:kern w:val="0"/>
                <w:sz w:val="24"/>
              </w:rPr>
              <w:br w:type="textWrapping"/>
            </w:r>
            <w:r>
              <w:rPr>
                <w:rFonts w:hint="eastAsia" w:ascii="宋体" w:hAnsi="宋体" w:cs="宋体"/>
                <w:b/>
                <w:bCs/>
                <w:kern w:val="0"/>
                <w:sz w:val="24"/>
              </w:rPr>
              <w:t>（万元）</w:t>
            </w: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投资概算控制率</w:t>
            </w:r>
          </w:p>
        </w:tc>
      </w:tr>
      <w:tr>
        <w:tblPrEx>
          <w:tblCellMar>
            <w:top w:w="0" w:type="dxa"/>
            <w:left w:w="108" w:type="dxa"/>
            <w:bottom w:w="0" w:type="dxa"/>
            <w:right w:w="108" w:type="dxa"/>
          </w:tblCellMar>
        </w:tblPrEx>
        <w:trPr>
          <w:trHeight w:val="177" w:hRule="atLeast"/>
          <w:jc w:val="center"/>
        </w:trPr>
        <w:tc>
          <w:tcPr>
            <w:tcW w:w="3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1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98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131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12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100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11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厉行节约保障措施</w:t>
            </w:r>
          </w:p>
        </w:tc>
        <w:tc>
          <w:tcPr>
            <w:tcW w:w="694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kern w:val="0"/>
                <w:sz w:val="20"/>
                <w:szCs w:val="20"/>
              </w:rPr>
              <w:t>按厉行节约规定严格控制经费支出，报送</w:t>
            </w:r>
            <w:r>
              <w:rPr>
                <w:rFonts w:hint="eastAsia"/>
                <w:kern w:val="0"/>
                <w:sz w:val="20"/>
                <w:szCs w:val="20"/>
                <w:lang w:eastAsia="zh-CN"/>
              </w:rPr>
              <w:t>厉</w:t>
            </w:r>
            <w:bookmarkStart w:id="0" w:name="_GoBack"/>
            <w:bookmarkEnd w:id="0"/>
            <w:r>
              <w:rPr>
                <w:rFonts w:hint="eastAsia"/>
                <w:kern w:val="0"/>
                <w:sz w:val="20"/>
                <w:szCs w:val="20"/>
              </w:rPr>
              <w:t>行节约报表，公开三公经费情况</w:t>
            </w:r>
            <w:r>
              <w:rPr>
                <w:rFonts w:hint="eastAsia" w:ascii="宋体" w:hAnsi="宋体" w:cs="宋体"/>
                <w:kern w:val="0"/>
                <w:sz w:val="24"/>
              </w:rPr>
              <w:t>　</w:t>
            </w:r>
          </w:p>
        </w:tc>
      </w:tr>
      <w:tr>
        <w:tblPrEx>
          <w:tblCellMar>
            <w:top w:w="0" w:type="dxa"/>
            <w:left w:w="108" w:type="dxa"/>
            <w:bottom w:w="0" w:type="dxa"/>
            <w:right w:w="108" w:type="dxa"/>
          </w:tblCellMar>
        </w:tblPrEx>
        <w:trPr>
          <w:trHeight w:val="700" w:hRule="atLeast"/>
          <w:jc w:val="center"/>
        </w:trPr>
        <w:tc>
          <w:tcPr>
            <w:tcW w:w="10490" w:type="dxa"/>
            <w:gridSpan w:val="7"/>
            <w:tcBorders>
              <w:top w:val="single" w:color="auto" w:sz="4" w:space="0"/>
              <w:left w:val="nil"/>
              <w:bottom w:val="nil"/>
              <w:right w:val="nil"/>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说明：“项目支出”需要填报除专项资金和基本支出以外的所有项目情况，包括业务工作项目、运行维护项目等；“公用经费”填报基本支出中的一般商品和服务支出。</w:t>
            </w:r>
          </w:p>
        </w:tc>
      </w:tr>
    </w:tbl>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黑体" w:hAnsi="宋体" w:eastAsia="黑体" w:cs="宋体"/>
          <w:kern w:val="0"/>
          <w:sz w:val="32"/>
          <w:szCs w:val="32"/>
        </w:rPr>
      </w:pPr>
      <w:r>
        <w:rPr>
          <w:rFonts w:hint="eastAsia" w:ascii="黑体" w:hAnsi="宋体" w:eastAsia="黑体" w:cs="宋体"/>
          <w:kern w:val="0"/>
          <w:sz w:val="32"/>
          <w:szCs w:val="32"/>
        </w:rPr>
        <w:t>附件3</w:t>
      </w:r>
    </w:p>
    <w:p>
      <w:pPr>
        <w:jc w:val="center"/>
        <w:rPr>
          <w:rFonts w:hint="eastAsia"/>
          <w:b/>
          <w:sz w:val="32"/>
          <w:szCs w:val="32"/>
        </w:rPr>
      </w:pPr>
      <w:r>
        <w:rPr>
          <w:rFonts w:hint="eastAsia"/>
          <w:b/>
          <w:sz w:val="32"/>
          <w:szCs w:val="32"/>
        </w:rPr>
        <w:t xml:space="preserve">部门整体支出绩效报告 </w:t>
      </w:r>
    </w:p>
    <w:p>
      <w:pPr>
        <w:ind w:firstLine="750" w:firstLineChars="250"/>
        <w:rPr>
          <w:rFonts w:hint="eastAsia"/>
          <w:sz w:val="30"/>
          <w:szCs w:val="30"/>
        </w:rPr>
      </w:pPr>
    </w:p>
    <w:p>
      <w:pPr>
        <w:ind w:firstLine="753" w:firstLineChars="250"/>
        <w:rPr>
          <w:rFonts w:hint="eastAsia" w:ascii="仿宋_GB2312" w:eastAsia="仿宋_GB2312"/>
          <w:b/>
          <w:sz w:val="30"/>
          <w:szCs w:val="30"/>
        </w:rPr>
      </w:pPr>
      <w:r>
        <w:rPr>
          <w:rFonts w:hint="eastAsia" w:ascii="仿宋_GB2312" w:eastAsia="仿宋_GB2312"/>
          <w:b/>
          <w:sz w:val="30"/>
          <w:szCs w:val="30"/>
        </w:rPr>
        <w:t xml:space="preserve">一、部门概况 </w:t>
      </w:r>
    </w:p>
    <w:p>
      <w:pPr>
        <w:widowControl/>
        <w:shd w:val="clear" w:color="auto" w:fill="FFFFFF"/>
        <w:spacing w:line="432" w:lineRule="auto"/>
        <w:ind w:firstLine="480"/>
        <w:jc w:val="left"/>
        <w:rPr>
          <w:rFonts w:ascii="仿宋_GB2312" w:hAnsi="宋体" w:eastAsia="仿宋_GB2312" w:cs="宋体"/>
          <w:b/>
          <w:color w:val="000000"/>
          <w:kern w:val="0"/>
          <w:sz w:val="32"/>
          <w:szCs w:val="32"/>
        </w:rPr>
      </w:pPr>
      <w:r>
        <w:rPr>
          <w:rFonts w:hint="eastAsia" w:ascii="仿宋_GB2312" w:hAnsi="仿宋_GB2312" w:eastAsia="仿宋_GB2312" w:cs="仿宋_GB2312"/>
          <w:sz w:val="32"/>
          <w:szCs w:val="32"/>
        </w:rPr>
        <w:t>长沙市雨花区委巡察工作领导小组办公室（以下简称区委巡察办）是中共长沙市雨花区委巡察工作领导小组〈以下简称区委巡察工作领导小组〉的日常办事机构，作为区委工作机关，为正科级单位，</w:t>
      </w:r>
      <w:r>
        <w:rPr>
          <w:rFonts w:hint="eastAsia" w:ascii="楷体_GB2312" w:hAnsi="宋体" w:eastAsia="楷体_GB2312"/>
          <w:kern w:val="10"/>
          <w:sz w:val="30"/>
          <w:szCs w:val="30"/>
        </w:rPr>
        <w:t>本单位为财政全额拨款的行政机关，</w:t>
      </w:r>
      <w:r>
        <w:rPr>
          <w:rFonts w:hint="eastAsia" w:ascii="仿宋_GB2312" w:hAnsi="宋体" w:eastAsia="仿宋_GB2312" w:cs="宋体"/>
          <w:bCs/>
          <w:color w:val="000000"/>
          <w:kern w:val="0"/>
          <w:sz w:val="32"/>
          <w:szCs w:val="32"/>
        </w:rPr>
        <w:t>从2020年开始独立核算</w:t>
      </w:r>
      <w:r>
        <w:rPr>
          <w:rFonts w:hint="eastAsia" w:ascii="楷体_GB2312" w:hAnsi="宋体" w:eastAsia="楷体_GB2312"/>
          <w:kern w:val="10"/>
          <w:sz w:val="30"/>
          <w:szCs w:val="30"/>
        </w:rPr>
        <w:t>。202</w:t>
      </w:r>
      <w:r>
        <w:rPr>
          <w:rFonts w:hint="eastAsia" w:ascii="楷体_GB2312" w:hAnsi="宋体" w:eastAsia="楷体_GB2312"/>
          <w:kern w:val="10"/>
          <w:sz w:val="30"/>
          <w:szCs w:val="30"/>
          <w:lang w:val="en-US" w:eastAsia="zh-CN"/>
        </w:rPr>
        <w:t>2</w:t>
      </w:r>
      <w:r>
        <w:rPr>
          <w:rFonts w:hint="eastAsia" w:ascii="楷体_GB2312" w:hAnsi="宋体" w:eastAsia="楷体_GB2312"/>
          <w:kern w:val="10"/>
          <w:sz w:val="30"/>
          <w:szCs w:val="30"/>
        </w:rPr>
        <w:t>年平均实有在职人员</w:t>
      </w:r>
      <w:r>
        <w:rPr>
          <w:rFonts w:hint="eastAsia" w:ascii="楷体_GB2312" w:hAnsi="宋体" w:eastAsia="楷体_GB2312"/>
          <w:kern w:val="10"/>
          <w:sz w:val="30"/>
          <w:szCs w:val="30"/>
          <w:lang w:val="en-US" w:eastAsia="zh-CN"/>
        </w:rPr>
        <w:t>21</w:t>
      </w:r>
      <w:r>
        <w:rPr>
          <w:rFonts w:hint="eastAsia" w:ascii="楷体_GB2312" w:hAnsi="宋体" w:eastAsia="楷体_GB2312"/>
          <w:kern w:val="10"/>
          <w:sz w:val="30"/>
          <w:szCs w:val="30"/>
        </w:rPr>
        <w:t>人（行政编1</w:t>
      </w:r>
      <w:r>
        <w:rPr>
          <w:rFonts w:hint="eastAsia" w:ascii="楷体_GB2312" w:hAnsi="宋体" w:eastAsia="楷体_GB2312"/>
          <w:kern w:val="10"/>
          <w:sz w:val="30"/>
          <w:szCs w:val="30"/>
          <w:lang w:val="en-US" w:eastAsia="zh-CN"/>
        </w:rPr>
        <w:t>3</w:t>
      </w:r>
      <w:r>
        <w:rPr>
          <w:rFonts w:hint="eastAsia" w:ascii="楷体_GB2312" w:hAnsi="宋体" w:eastAsia="楷体_GB2312"/>
          <w:kern w:val="10"/>
          <w:sz w:val="30"/>
          <w:szCs w:val="30"/>
        </w:rPr>
        <w:t>人，事业编</w:t>
      </w:r>
      <w:r>
        <w:rPr>
          <w:rFonts w:hint="eastAsia" w:ascii="楷体_GB2312" w:hAnsi="宋体" w:eastAsia="楷体_GB2312"/>
          <w:kern w:val="10"/>
          <w:sz w:val="30"/>
          <w:szCs w:val="30"/>
          <w:lang w:val="en-US" w:eastAsia="zh-CN"/>
        </w:rPr>
        <w:t>8</w:t>
      </w:r>
      <w:r>
        <w:rPr>
          <w:rFonts w:hint="eastAsia" w:ascii="楷体_GB2312" w:hAnsi="宋体" w:eastAsia="楷体_GB2312"/>
          <w:kern w:val="10"/>
          <w:sz w:val="30"/>
          <w:szCs w:val="30"/>
        </w:rPr>
        <w:t>人），内设机构2个：</w:t>
      </w:r>
      <w:r>
        <w:rPr>
          <w:rFonts w:hint="eastAsia" w:ascii="楷体_GB2312" w:hAnsi="仿宋_GB2312" w:eastAsia="楷体_GB2312" w:cs="仿宋_GB2312"/>
          <w:b/>
          <w:sz w:val="32"/>
          <w:szCs w:val="32"/>
        </w:rPr>
        <w:t>综合科：</w:t>
      </w:r>
      <w:r>
        <w:rPr>
          <w:rFonts w:hint="eastAsia" w:ascii="仿宋_GB2312" w:hAnsi="仿宋_GB2312" w:eastAsia="仿宋_GB2312" w:cs="仿宋_GB2312"/>
          <w:sz w:val="32"/>
          <w:szCs w:val="32"/>
        </w:rPr>
        <w:t>负责区委巡察机构文电、机要、档案、保密、信息、法规等日常运转工作；负责区委巡察办内务、会务、信访、文件文稿、宣传工作，起草巡察工作综合报告和专题报告等；承担区委巡察工作领导小组决定事项的督查督办工作；负责区委巡察机构财务、国有资产管理和办公设备装备采购等后勤管理服务；按照有关规定，协助做好组织人事、党群、内部监督等工作；负责巡察人才库建设和管理、巡察工作人员抽调等工作。</w:t>
      </w:r>
      <w:r>
        <w:rPr>
          <w:rFonts w:hint="eastAsia" w:ascii="楷体_GB2312" w:hAnsi="仿宋_GB2312" w:eastAsia="楷体_GB2312" w:cs="仿宋_GB2312"/>
          <w:b/>
          <w:sz w:val="32"/>
          <w:szCs w:val="32"/>
        </w:rPr>
        <w:t>业务科：</w:t>
      </w:r>
      <w:r>
        <w:rPr>
          <w:rFonts w:hint="eastAsia" w:ascii="仿宋_GB2312" w:hAnsi="仿宋_GB2312" w:eastAsia="仿宋_GB2312" w:cs="仿宋_GB2312"/>
          <w:sz w:val="32"/>
          <w:szCs w:val="32"/>
        </w:rPr>
        <w:t>统筹谋划巡察工作，研究起草巡察工作的中长期规划、年度计划、阶段性工作方案；指导区委巡察组业务工作，协调配合巡察进驻、了解、报告、反馈等工作，审核巡察报告、反馈意见等材料；负责问题线索和有关移交材料的审核把关、台账管理、跟踪协调和督促了解等工作；负责被巡察党组织巡察整改的统筹协调、情况汇总、公开公示和督促了解等工作；负责区委巡察组进驻前信访举报、审计等情况或材料收集的联络协调工作。</w:t>
      </w:r>
    </w:p>
    <w:p>
      <w:pPr>
        <w:ind w:firstLine="753" w:firstLineChars="250"/>
        <w:rPr>
          <w:rFonts w:hint="eastAsia" w:ascii="仿宋_GB2312" w:eastAsia="仿宋_GB2312"/>
          <w:b/>
          <w:sz w:val="30"/>
          <w:szCs w:val="30"/>
        </w:rPr>
      </w:pPr>
      <w:r>
        <w:rPr>
          <w:rFonts w:hint="eastAsia" w:ascii="仿宋_GB2312" w:eastAsia="仿宋_GB2312"/>
          <w:b/>
          <w:sz w:val="30"/>
          <w:szCs w:val="30"/>
        </w:rPr>
        <w:t xml:space="preserve">二、部门整体支出管理及使用情况 </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（一）基本支出</w:t>
      </w:r>
      <w:r>
        <w:rPr>
          <w:rFonts w:hint="eastAsia" w:ascii="仿宋_GB2312" w:eastAsia="仿宋_GB2312"/>
          <w:sz w:val="30"/>
          <w:szCs w:val="30"/>
          <w:lang w:eastAsia="zh-CN"/>
        </w:rPr>
        <w:t>情况：</w:t>
      </w:r>
    </w:p>
    <w:p>
      <w:pPr>
        <w:ind w:firstLine="640" w:firstLineChars="200"/>
        <w:rPr>
          <w:rFonts w:ascii="黑体" w:hAnsi="黑体" w:eastAsia="黑体"/>
          <w:sz w:val="32"/>
          <w:szCs w:val="32"/>
        </w:rPr>
      </w:pPr>
      <w:r>
        <w:rPr>
          <w:rFonts w:hint="eastAsia" w:ascii="仿宋_GB2312" w:eastAsia="仿宋_GB2312"/>
          <w:sz w:val="32"/>
          <w:szCs w:val="32"/>
        </w:rPr>
        <w:t>基本支出</w:t>
      </w:r>
      <w:r>
        <w:rPr>
          <w:rFonts w:hint="eastAsia" w:ascii="仿宋_GB2312" w:eastAsia="仿宋_GB2312"/>
          <w:sz w:val="32"/>
          <w:szCs w:val="32"/>
          <w:lang w:val="en-US" w:eastAsia="zh-CN"/>
        </w:rPr>
        <w:t>618.84</w:t>
      </w:r>
      <w:r>
        <w:rPr>
          <w:rFonts w:hint="eastAsia" w:ascii="仿宋_GB2312" w:eastAsia="仿宋_GB2312"/>
          <w:sz w:val="32"/>
          <w:szCs w:val="32"/>
        </w:rPr>
        <w:t>万元，为保障单位机构正常运转、完成日常工作任务而发生的各项支出，包括在职工资、津贴、奖金、社保缴费、公积金、医疗补助、其他对个人和家庭支出等人员经费支出592.47万元，以及办公费、邮电费、培训费、印刷费、工会经费、办公设备购置、公务接待、人员伙食费、交通费、物业费等日常公用经费支出45.3万元。无“三公经费”支出。</w:t>
      </w:r>
    </w:p>
    <w:p>
      <w:pPr>
        <w:ind w:firstLine="600" w:firstLineChars="200"/>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项目</w:t>
      </w:r>
      <w:r>
        <w:rPr>
          <w:rFonts w:hint="eastAsia" w:ascii="仿宋_GB2312" w:eastAsia="仿宋_GB2312"/>
          <w:sz w:val="30"/>
          <w:szCs w:val="30"/>
        </w:rPr>
        <w:t>支出</w:t>
      </w:r>
      <w:r>
        <w:rPr>
          <w:rFonts w:hint="eastAsia" w:ascii="仿宋_GB2312" w:eastAsia="仿宋_GB2312"/>
          <w:sz w:val="30"/>
          <w:szCs w:val="30"/>
          <w:lang w:eastAsia="zh-CN"/>
        </w:rPr>
        <w:t>情况：</w:t>
      </w:r>
      <w:r>
        <w:rPr>
          <w:rFonts w:hint="eastAsia" w:ascii="仿宋_GB2312" w:eastAsia="仿宋_GB2312"/>
          <w:sz w:val="30"/>
          <w:szCs w:val="30"/>
        </w:rPr>
        <w:t xml:space="preserve"> </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项目支出年初预算安排落实资金6</w:t>
      </w:r>
      <w:r>
        <w:rPr>
          <w:rFonts w:hint="eastAsia" w:ascii="仿宋_GB2312" w:eastAsia="仿宋_GB2312"/>
          <w:sz w:val="32"/>
          <w:szCs w:val="32"/>
          <w:lang w:val="en-US" w:eastAsia="zh-CN"/>
        </w:rPr>
        <w:t>7</w:t>
      </w:r>
      <w:r>
        <w:rPr>
          <w:rFonts w:hint="eastAsia" w:ascii="仿宋_GB2312" w:eastAsia="仿宋_GB2312"/>
          <w:sz w:val="32"/>
          <w:szCs w:val="32"/>
        </w:rPr>
        <w:t>万元，另上年结余</w:t>
      </w:r>
      <w:r>
        <w:rPr>
          <w:rFonts w:hint="eastAsia" w:ascii="仿宋_GB2312" w:eastAsia="仿宋_GB2312"/>
          <w:sz w:val="32"/>
          <w:szCs w:val="32"/>
          <w:lang w:val="en-US" w:eastAsia="zh-CN"/>
        </w:rPr>
        <w:t>30.45</w:t>
      </w:r>
      <w:r>
        <w:rPr>
          <w:rFonts w:hint="eastAsia" w:ascii="仿宋_GB2312" w:eastAsia="仿宋_GB2312"/>
          <w:sz w:val="32"/>
          <w:szCs w:val="32"/>
        </w:rPr>
        <w:t>万元，均为区财政拨款。年终决算实际使用</w:t>
      </w:r>
      <w:r>
        <w:rPr>
          <w:rFonts w:hint="eastAsia" w:ascii="仿宋_GB2312" w:eastAsia="仿宋_GB2312"/>
          <w:sz w:val="32"/>
          <w:szCs w:val="32"/>
          <w:lang w:val="en-US" w:eastAsia="zh-CN"/>
        </w:rPr>
        <w:t>90.3</w:t>
      </w:r>
      <w:r>
        <w:rPr>
          <w:rFonts w:hint="eastAsia" w:ascii="仿宋_GB2312" w:eastAsia="仿宋_GB2312"/>
          <w:sz w:val="32"/>
          <w:szCs w:val="32"/>
        </w:rPr>
        <w:t>万元，结余</w:t>
      </w:r>
      <w:r>
        <w:rPr>
          <w:rFonts w:hint="eastAsia" w:ascii="仿宋_GB2312" w:eastAsia="仿宋_GB2312"/>
          <w:sz w:val="32"/>
          <w:szCs w:val="32"/>
          <w:lang w:val="en-US" w:eastAsia="zh-CN"/>
        </w:rPr>
        <w:t>7.15</w:t>
      </w:r>
      <w:r>
        <w:rPr>
          <w:rFonts w:hint="eastAsia" w:ascii="仿宋_GB2312" w:eastAsia="仿宋_GB2312"/>
          <w:sz w:val="32"/>
          <w:szCs w:val="32"/>
        </w:rPr>
        <w:t>万元，为巡察</w:t>
      </w:r>
      <w:r>
        <w:rPr>
          <w:rFonts w:hint="eastAsia" w:ascii="仿宋_GB2312" w:eastAsia="仿宋_GB2312"/>
          <w:sz w:val="32"/>
          <w:szCs w:val="32"/>
          <w:lang w:eastAsia="zh-CN"/>
        </w:rPr>
        <w:t>专项</w:t>
      </w:r>
      <w:r>
        <w:rPr>
          <w:rFonts w:hint="eastAsia" w:ascii="仿宋_GB2312" w:eastAsia="仿宋_GB2312"/>
          <w:sz w:val="32"/>
          <w:szCs w:val="32"/>
        </w:rPr>
        <w:t>补助</w:t>
      </w:r>
      <w:r>
        <w:rPr>
          <w:rFonts w:hint="eastAsia" w:ascii="仿宋_GB2312" w:eastAsia="仿宋_GB2312"/>
          <w:sz w:val="32"/>
          <w:szCs w:val="32"/>
          <w:lang w:eastAsia="zh-CN"/>
        </w:rPr>
        <w:t>不足所致未</w:t>
      </w:r>
      <w:r>
        <w:rPr>
          <w:rFonts w:hint="eastAsia" w:ascii="仿宋_GB2312" w:eastAsia="仿宋_GB2312"/>
          <w:sz w:val="32"/>
          <w:szCs w:val="32"/>
        </w:rPr>
        <w:t>发放部分。其中</w:t>
      </w:r>
      <w:r>
        <w:rPr>
          <w:rFonts w:hint="eastAsia" w:ascii="仿宋_GB2312" w:eastAsia="仿宋_GB2312"/>
          <w:color w:val="000000"/>
          <w:sz w:val="32"/>
          <w:szCs w:val="32"/>
        </w:rPr>
        <w:t>巡察抽调人员经费专项支出</w:t>
      </w:r>
      <w:r>
        <w:rPr>
          <w:rFonts w:hint="eastAsia" w:ascii="仿宋_GB2312" w:eastAsia="仿宋_GB2312"/>
          <w:color w:val="000000"/>
          <w:sz w:val="32"/>
          <w:szCs w:val="32"/>
          <w:lang w:val="en-US" w:eastAsia="zh-CN"/>
        </w:rPr>
        <w:t>15.61</w:t>
      </w:r>
      <w:r>
        <w:rPr>
          <w:rFonts w:hint="eastAsia" w:ascii="仿宋_GB2312" w:eastAsia="仿宋_GB2312"/>
          <w:color w:val="000000"/>
          <w:sz w:val="32"/>
          <w:szCs w:val="32"/>
        </w:rPr>
        <w:t>万元，巡察专项</w:t>
      </w:r>
      <w:r>
        <w:rPr>
          <w:rFonts w:hint="eastAsia" w:ascii="仿宋_GB2312" w:eastAsia="仿宋_GB2312"/>
          <w:color w:val="000000"/>
          <w:sz w:val="32"/>
          <w:szCs w:val="32"/>
          <w:lang w:eastAsia="zh-CN"/>
        </w:rPr>
        <w:t>经费</w:t>
      </w:r>
      <w:r>
        <w:rPr>
          <w:rFonts w:hint="eastAsia" w:ascii="仿宋_GB2312" w:eastAsia="仿宋_GB2312"/>
          <w:color w:val="000000"/>
          <w:sz w:val="32"/>
          <w:szCs w:val="32"/>
        </w:rPr>
        <w:t>支出</w:t>
      </w:r>
      <w:r>
        <w:rPr>
          <w:rFonts w:hint="eastAsia" w:ascii="仿宋_GB2312" w:eastAsia="仿宋_GB2312"/>
          <w:color w:val="000000"/>
          <w:sz w:val="32"/>
          <w:szCs w:val="32"/>
          <w:lang w:val="en-US" w:eastAsia="zh-CN"/>
        </w:rPr>
        <w:t>74.69</w:t>
      </w:r>
      <w:r>
        <w:rPr>
          <w:rFonts w:hint="eastAsia" w:ascii="仿宋_GB2312" w:eastAsia="仿宋_GB2312"/>
          <w:color w:val="000000"/>
          <w:sz w:val="32"/>
          <w:szCs w:val="32"/>
        </w:rPr>
        <w:t>万元，主要用于</w:t>
      </w:r>
      <w:r>
        <w:rPr>
          <w:rFonts w:hint="eastAsia" w:ascii="仿宋_GB2312" w:eastAsia="仿宋_GB2312"/>
          <w:sz w:val="32"/>
          <w:szCs w:val="32"/>
        </w:rPr>
        <w:t>巡察抽调人员办公支出、加班补助等，以保障全年巡察任务高效完成。</w:t>
      </w:r>
    </w:p>
    <w:p>
      <w:pPr>
        <w:ind w:firstLine="452" w:firstLineChars="150"/>
        <w:rPr>
          <w:rFonts w:hint="eastAsia" w:ascii="仿宋_GB2312" w:eastAsia="仿宋_GB2312"/>
          <w:b/>
          <w:sz w:val="30"/>
          <w:szCs w:val="30"/>
        </w:rPr>
      </w:pPr>
      <w:r>
        <w:rPr>
          <w:rFonts w:hint="eastAsia" w:ascii="仿宋_GB2312" w:eastAsia="仿宋_GB2312"/>
          <w:b/>
          <w:sz w:val="30"/>
          <w:szCs w:val="30"/>
        </w:rPr>
        <w:t>三、</w:t>
      </w:r>
      <w:r>
        <w:rPr>
          <w:rFonts w:hint="eastAsia" w:ascii="仿宋_GB2312" w:eastAsia="仿宋_GB2312"/>
          <w:sz w:val="30"/>
          <w:szCs w:val="30"/>
        </w:rPr>
        <w:t xml:space="preserve"> </w:t>
      </w:r>
      <w:r>
        <w:rPr>
          <w:rFonts w:hint="eastAsia" w:ascii="仿宋_GB2312" w:eastAsia="仿宋_GB2312"/>
          <w:b/>
          <w:sz w:val="30"/>
          <w:szCs w:val="30"/>
        </w:rPr>
        <w:t xml:space="preserve">资产管理情况 </w:t>
      </w:r>
    </w:p>
    <w:p>
      <w:pPr>
        <w:ind w:firstLine="480" w:firstLineChars="150"/>
        <w:rPr>
          <w:rFonts w:hint="eastAsia" w:ascii="仿宋_GB2312" w:eastAsia="仿宋_GB2312"/>
          <w:sz w:val="32"/>
          <w:szCs w:val="32"/>
        </w:rPr>
      </w:pPr>
      <w:r>
        <w:rPr>
          <w:rFonts w:hint="eastAsia" w:ascii="仿宋_GB2312" w:eastAsia="仿宋_GB2312"/>
          <w:sz w:val="32"/>
          <w:szCs w:val="32"/>
        </w:rPr>
        <w:t>年末资产净值</w:t>
      </w:r>
      <w:r>
        <w:rPr>
          <w:rFonts w:hint="eastAsia" w:ascii="仿宋_GB2312" w:eastAsia="仿宋_GB2312"/>
          <w:sz w:val="32"/>
          <w:szCs w:val="32"/>
          <w:lang w:val="en-US" w:eastAsia="zh-CN"/>
        </w:rPr>
        <w:t>17.86</w:t>
      </w:r>
      <w:r>
        <w:rPr>
          <w:rFonts w:hint="eastAsia" w:ascii="仿宋_GB2312" w:eastAsia="仿宋_GB2312"/>
          <w:sz w:val="32"/>
          <w:szCs w:val="32"/>
        </w:rPr>
        <w:t xml:space="preserve">万元，资产的配置、管理、处置等均按照各级相关规定执行。 </w:t>
      </w:r>
    </w:p>
    <w:p>
      <w:pPr>
        <w:widowControl/>
        <w:spacing w:line="600" w:lineRule="exact"/>
        <w:ind w:firstLine="645"/>
        <w:jc w:val="left"/>
        <w:rPr>
          <w:rFonts w:hint="eastAsia" w:ascii="仿宋_GB2312" w:eastAsia="仿宋_GB2312"/>
          <w:b/>
          <w:sz w:val="30"/>
          <w:szCs w:val="30"/>
        </w:rPr>
      </w:pPr>
      <w:r>
        <w:rPr>
          <w:rFonts w:hint="eastAsia" w:ascii="仿宋_GB2312" w:eastAsia="仿宋_GB2312"/>
          <w:b/>
          <w:sz w:val="30"/>
          <w:szCs w:val="30"/>
        </w:rPr>
        <w:t xml:space="preserve">四、部门整体支出绩效情况 </w:t>
      </w:r>
    </w:p>
    <w:p>
      <w:pPr>
        <w:ind w:firstLine="640" w:firstLineChars="200"/>
        <w:rPr>
          <w:rFonts w:hint="eastAsia" w:ascii="Times New Roman" w:hAnsi="Times New Roman" w:eastAsia="仿宋_GB2312" w:cs="Times New Roman"/>
          <w:sz w:val="32"/>
          <w:szCs w:val="24"/>
          <w:lang w:eastAsia="zh-CN"/>
        </w:rPr>
      </w:pPr>
      <w:r>
        <w:rPr>
          <w:rFonts w:hint="eastAsia" w:ascii="Times New Roman" w:hAnsi="Times New Roman" w:eastAsia="仿宋_GB2312" w:cs="Times New Roman"/>
          <w:sz w:val="32"/>
          <w:szCs w:val="24"/>
          <w:lang w:eastAsia="zh-CN"/>
        </w:rPr>
        <w:t>牢牢把握政治巡察方向，全面贯彻“发现问题、形成震慑、推动改革、促进发展”巡视工作方针，精准开展政治监督。本年度共开展</w:t>
      </w:r>
      <w:r>
        <w:rPr>
          <w:rFonts w:hint="eastAsia" w:ascii="Times New Roman" w:hAnsi="Times New Roman" w:eastAsia="仿宋_GB2312" w:cs="Times New Roman"/>
          <w:sz w:val="32"/>
          <w:szCs w:val="24"/>
          <w:lang w:val="en-US" w:eastAsia="zh-CN"/>
        </w:rPr>
        <w:t>3轮巡察，</w:t>
      </w:r>
      <w:r>
        <w:rPr>
          <w:rFonts w:hint="eastAsia" w:ascii="Times New Roman" w:hAnsi="Times New Roman" w:eastAsia="仿宋_GB2312" w:cs="Times New Roman"/>
          <w:sz w:val="32"/>
          <w:szCs w:val="24"/>
          <w:lang w:eastAsia="zh-CN"/>
        </w:rPr>
        <w:t>前</w:t>
      </w:r>
      <w:r>
        <w:rPr>
          <w:rFonts w:hint="eastAsia" w:ascii="Times New Roman" w:hAnsi="Times New Roman" w:eastAsia="仿宋_GB2312" w:cs="Times New Roman"/>
          <w:sz w:val="32"/>
          <w:szCs w:val="24"/>
          <w:lang w:val="en-US" w:eastAsia="zh-CN"/>
        </w:rPr>
        <w:t>2轮共巡察22个党组织（区属党组织12个，村级党组织10个），</w:t>
      </w:r>
      <w:r>
        <w:rPr>
          <w:rFonts w:hint="eastAsia" w:ascii="Times New Roman" w:hAnsi="Times New Roman" w:eastAsia="仿宋_GB2312" w:cs="Times New Roman"/>
          <w:sz w:val="32"/>
          <w:szCs w:val="24"/>
          <w:lang w:eastAsia="zh-CN"/>
        </w:rPr>
        <w:t>发现问题</w:t>
      </w:r>
      <w:r>
        <w:rPr>
          <w:rFonts w:hint="eastAsia" w:ascii="Times New Roman" w:hAnsi="Times New Roman" w:eastAsia="仿宋_GB2312" w:cs="Times New Roman"/>
          <w:sz w:val="32"/>
          <w:szCs w:val="24"/>
          <w:lang w:val="en-US" w:eastAsia="zh-CN"/>
        </w:rPr>
        <w:t>469</w:t>
      </w:r>
      <w:r>
        <w:rPr>
          <w:rFonts w:hint="eastAsia" w:ascii="Times New Roman" w:hAnsi="Times New Roman" w:eastAsia="仿宋_GB2312" w:cs="Times New Roman"/>
          <w:sz w:val="32"/>
          <w:szCs w:val="24"/>
          <w:lang w:eastAsia="zh-CN"/>
        </w:rPr>
        <w:t>个，线索</w:t>
      </w:r>
      <w:r>
        <w:rPr>
          <w:rFonts w:hint="eastAsia" w:ascii="Times New Roman" w:hAnsi="Times New Roman" w:eastAsia="仿宋_GB2312" w:cs="Times New Roman"/>
          <w:sz w:val="32"/>
          <w:szCs w:val="24"/>
          <w:lang w:val="en-US" w:eastAsia="zh-CN"/>
        </w:rPr>
        <w:t>18</w:t>
      </w:r>
      <w:r>
        <w:rPr>
          <w:rFonts w:hint="eastAsia" w:ascii="Times New Roman" w:hAnsi="Times New Roman" w:eastAsia="仿宋_GB2312" w:cs="Times New Roman"/>
          <w:sz w:val="32"/>
          <w:szCs w:val="24"/>
          <w:lang w:eastAsia="zh-CN"/>
        </w:rPr>
        <w:t>条，</w:t>
      </w:r>
      <w:r>
        <w:rPr>
          <w:rFonts w:hint="eastAsia" w:ascii="Times New Roman" w:hAnsi="Times New Roman" w:eastAsia="仿宋_GB2312" w:cs="Times New Roman"/>
          <w:sz w:val="32"/>
          <w:szCs w:val="24"/>
          <w:lang w:val="en-US" w:eastAsia="zh-CN"/>
        </w:rPr>
        <w:t>第3轮</w:t>
      </w:r>
      <w:r>
        <w:rPr>
          <w:rFonts w:hint="eastAsia" w:ascii="Times New Roman" w:hAnsi="Times New Roman" w:eastAsia="仿宋_GB2312" w:cs="Times New Roman"/>
          <w:sz w:val="32"/>
          <w:szCs w:val="24"/>
          <w:lang w:eastAsia="zh-CN"/>
        </w:rPr>
        <w:t>对</w:t>
      </w:r>
      <w:r>
        <w:rPr>
          <w:rFonts w:hint="eastAsia" w:ascii="Times New Roman" w:hAnsi="Times New Roman" w:eastAsia="仿宋_GB2312" w:cs="Times New Roman"/>
          <w:sz w:val="32"/>
          <w:szCs w:val="24"/>
          <w:lang w:val="en-US" w:eastAsia="zh-CN"/>
        </w:rPr>
        <w:t>10个村级党组织的常规巡察拟于12月底结束；</w:t>
      </w:r>
      <w:r>
        <w:rPr>
          <w:rFonts w:hint="eastAsia" w:ascii="Times New Roman" w:hAnsi="Times New Roman" w:eastAsia="仿宋_GB2312" w:cs="Times New Roman"/>
          <w:sz w:val="32"/>
          <w:szCs w:val="24"/>
          <w:lang w:eastAsia="zh-CN"/>
        </w:rPr>
        <w:t>开展巡察整改督查</w:t>
      </w:r>
      <w:r>
        <w:rPr>
          <w:rFonts w:hint="eastAsia" w:ascii="Times New Roman" w:hAnsi="Times New Roman" w:eastAsia="仿宋_GB2312" w:cs="Times New Roman"/>
          <w:sz w:val="32"/>
          <w:szCs w:val="24"/>
          <w:lang w:val="en-US" w:eastAsia="zh-CN"/>
        </w:rPr>
        <w:t>2</w:t>
      </w:r>
      <w:r>
        <w:rPr>
          <w:rFonts w:hint="eastAsia" w:ascii="Times New Roman" w:hAnsi="Times New Roman" w:eastAsia="仿宋_GB2312" w:cs="Times New Roman"/>
          <w:sz w:val="32"/>
          <w:szCs w:val="24"/>
          <w:lang w:eastAsia="zh-CN"/>
        </w:rPr>
        <w:t>轮次，对六届区委第一轮、第二轮巡察的</w:t>
      </w:r>
      <w:r>
        <w:rPr>
          <w:rFonts w:hint="eastAsia" w:ascii="Times New Roman" w:hAnsi="Times New Roman" w:eastAsia="仿宋_GB2312" w:cs="Times New Roman"/>
          <w:sz w:val="32"/>
          <w:szCs w:val="24"/>
          <w:lang w:val="en-US" w:eastAsia="zh-CN"/>
        </w:rPr>
        <w:t>19个党组织开展了整改督查</w:t>
      </w:r>
      <w:r>
        <w:rPr>
          <w:rFonts w:hint="eastAsia" w:ascii="Times New Roman" w:hAnsi="Times New Roman" w:eastAsia="仿宋_GB2312" w:cs="Times New Roman"/>
          <w:sz w:val="32"/>
          <w:szCs w:val="24"/>
          <w:lang w:eastAsia="zh-CN"/>
        </w:rPr>
        <w:t>，整改率为</w:t>
      </w:r>
      <w:r>
        <w:rPr>
          <w:rFonts w:hint="eastAsia" w:ascii="Times New Roman" w:hAnsi="Times New Roman" w:eastAsia="仿宋_GB2312" w:cs="Times New Roman"/>
          <w:sz w:val="32"/>
          <w:szCs w:val="24"/>
          <w:lang w:val="en-US" w:eastAsia="zh-CN"/>
        </w:rPr>
        <w:t>93.96</w:t>
      </w:r>
      <w:r>
        <w:rPr>
          <w:rFonts w:hint="eastAsia" w:ascii="Times New Roman" w:hAnsi="Times New Roman" w:eastAsia="仿宋_GB2312" w:cs="Times New Roman"/>
          <w:sz w:val="32"/>
          <w:szCs w:val="24"/>
          <w:lang w:eastAsia="zh-CN"/>
        </w:rPr>
        <w:t>%，共清退违规资金约</w:t>
      </w:r>
      <w:r>
        <w:rPr>
          <w:rFonts w:hint="eastAsia" w:ascii="Times New Roman" w:hAnsi="Times New Roman" w:eastAsia="仿宋_GB2312" w:cs="Times New Roman"/>
          <w:sz w:val="32"/>
          <w:szCs w:val="24"/>
          <w:lang w:val="en-US" w:eastAsia="zh-CN"/>
        </w:rPr>
        <w:t>41.81</w:t>
      </w:r>
      <w:r>
        <w:rPr>
          <w:rFonts w:hint="eastAsia" w:ascii="Times New Roman" w:hAnsi="Times New Roman" w:eastAsia="仿宋_GB2312" w:cs="Times New Roman"/>
          <w:sz w:val="32"/>
          <w:szCs w:val="24"/>
          <w:lang w:eastAsia="zh-CN"/>
        </w:rPr>
        <w:t>万元，</w:t>
      </w:r>
      <w:r>
        <w:rPr>
          <w:rFonts w:hint="eastAsia" w:ascii="Times New Roman" w:hAnsi="Times New Roman" w:eastAsia="仿宋_GB2312" w:cs="Times New Roman"/>
          <w:sz w:val="32"/>
          <w:szCs w:val="24"/>
          <w:lang w:val="en-US" w:eastAsia="zh-CN"/>
        </w:rPr>
        <w:t>推动解决民生实事、难点问题38个，挽回各类损</w:t>
      </w:r>
      <w:r>
        <w:rPr>
          <w:rFonts w:hint="eastAsia" w:ascii="Times New Roman" w:hAnsi="Times New Roman" w:eastAsia="仿宋_GB2312" w:cs="Times New Roman"/>
          <w:color w:val="000000" w:themeColor="text1"/>
          <w:sz w:val="32"/>
          <w:szCs w:val="24"/>
          <w:lang w:val="en-US" w:eastAsia="zh-CN"/>
          <w14:textFill>
            <w14:solidFill>
              <w14:schemeClr w14:val="tx1"/>
            </w14:solidFill>
          </w14:textFill>
        </w:rPr>
        <w:t>失1701.46万元</w:t>
      </w:r>
      <w:r>
        <w:rPr>
          <w:rFonts w:hint="eastAsia" w:ascii="Times New Roman" w:hAnsi="Times New Roman" w:eastAsia="仿宋_GB2312" w:cs="Times New Roman"/>
          <w:sz w:val="32"/>
          <w:szCs w:val="24"/>
          <w:lang w:val="en-US" w:eastAsia="zh-CN"/>
        </w:rPr>
        <w:t>，整章建制74个，</w:t>
      </w:r>
      <w:r>
        <w:rPr>
          <w:rFonts w:hint="eastAsia" w:ascii="Times New Roman" w:hAnsi="Times New Roman" w:eastAsia="仿宋_GB2312" w:cs="Times New Roman"/>
          <w:sz w:val="32"/>
          <w:szCs w:val="24"/>
          <w:lang w:eastAsia="zh-CN"/>
        </w:rPr>
        <w:t>巡察工作稳步推进。</w:t>
      </w:r>
    </w:p>
    <w:p>
      <w:pPr>
        <w:ind w:firstLine="602" w:firstLineChars="200"/>
        <w:rPr>
          <w:rFonts w:ascii="仿宋_GB2312" w:hAnsi="仿宋_GB2312" w:eastAsia="仿宋_GB2312" w:cs="仿宋_GB2312"/>
          <w:b/>
          <w:bCs/>
          <w:sz w:val="32"/>
          <w:szCs w:val="32"/>
        </w:rPr>
      </w:pPr>
      <w:r>
        <w:rPr>
          <w:rFonts w:hint="eastAsia" w:ascii="仿宋_GB2312" w:eastAsia="仿宋_GB2312"/>
          <w:b/>
          <w:sz w:val="30"/>
          <w:szCs w:val="30"/>
        </w:rPr>
        <w:t>五、</w:t>
      </w:r>
      <w:r>
        <w:rPr>
          <w:rFonts w:hint="eastAsia" w:ascii="仿宋_GB2312" w:hAnsi="仿宋_GB2312" w:eastAsia="仿宋_GB2312" w:cs="仿宋_GB2312"/>
          <w:b/>
          <w:bCs/>
          <w:sz w:val="32"/>
          <w:szCs w:val="32"/>
        </w:rPr>
        <w:t>存在的问题、分析及改进措施</w:t>
      </w:r>
    </w:p>
    <w:p>
      <w:pPr>
        <w:ind w:firstLine="640" w:firstLineChars="200"/>
        <w:rPr>
          <w:rFonts w:ascii="仿宋_GB2312" w:eastAsia="仿宋_GB2312"/>
          <w:sz w:val="32"/>
          <w:szCs w:val="32"/>
        </w:rPr>
      </w:pPr>
      <w:r>
        <w:rPr>
          <w:rFonts w:hint="eastAsia" w:ascii="仿宋_GB2312" w:eastAsia="仿宋_GB2312"/>
          <w:sz w:val="32"/>
          <w:szCs w:val="32"/>
        </w:rPr>
        <w:t>总体而言整体绩效目标完成很好，仍存在些微问题，如：</w:t>
      </w:r>
    </w:p>
    <w:p>
      <w:pPr>
        <w:ind w:firstLine="640" w:firstLineChars="200"/>
        <w:rPr>
          <w:rFonts w:ascii="仿宋_GB2312" w:eastAsia="仿宋_GB2312"/>
          <w:sz w:val="32"/>
          <w:szCs w:val="32"/>
        </w:rPr>
      </w:pPr>
      <w:r>
        <w:rPr>
          <w:rFonts w:hint="eastAsia" w:ascii="仿宋_GB2312" w:eastAsia="仿宋_GB2312"/>
          <w:sz w:val="32"/>
          <w:szCs w:val="32"/>
        </w:rPr>
        <w:t>（一）政府采购执行率</w:t>
      </w:r>
      <w:r>
        <w:rPr>
          <w:rFonts w:hint="eastAsia" w:ascii="仿宋_GB2312" w:eastAsia="仿宋_GB2312"/>
          <w:sz w:val="32"/>
          <w:szCs w:val="32"/>
          <w:lang w:eastAsia="zh-CN"/>
        </w:rPr>
        <w:t>超额</w:t>
      </w:r>
      <w:r>
        <w:rPr>
          <w:rFonts w:hint="eastAsia" w:ascii="仿宋_GB2312" w:eastAsia="仿宋_GB2312"/>
          <w:sz w:val="32"/>
          <w:szCs w:val="32"/>
        </w:rPr>
        <w:t>，主要原因还是预算编制不够精确、细化，预见性不够。在今后的工作中，将严谨预算申报工作，尽量把握预算的准确性，提高执行率。</w:t>
      </w:r>
    </w:p>
    <w:p>
      <w:pPr>
        <w:ind w:firstLine="640" w:firstLineChars="200"/>
        <w:rPr>
          <w:rFonts w:ascii="仿宋_GB2312" w:eastAsia="仿宋_GB2312"/>
          <w:sz w:val="32"/>
          <w:szCs w:val="32"/>
        </w:rPr>
      </w:pPr>
      <w:r>
        <w:rPr>
          <w:rFonts w:hint="eastAsia" w:ascii="仿宋_GB2312" w:eastAsia="仿宋_GB2312"/>
          <w:sz w:val="32"/>
          <w:szCs w:val="32"/>
        </w:rPr>
        <w:t>（二）内部管理体系尚待</w:t>
      </w:r>
      <w:r>
        <w:rPr>
          <w:rFonts w:hint="eastAsia" w:ascii="仿宋_GB2312" w:eastAsia="仿宋_GB2312"/>
          <w:sz w:val="32"/>
          <w:szCs w:val="32"/>
          <w:lang w:eastAsia="zh-CN"/>
        </w:rPr>
        <w:t>完善</w:t>
      </w:r>
      <w:r>
        <w:rPr>
          <w:rFonts w:hint="eastAsia" w:ascii="仿宋_GB2312" w:eastAsia="仿宋_GB2312"/>
          <w:sz w:val="32"/>
          <w:szCs w:val="32"/>
        </w:rPr>
        <w:t>，在资产管理、内部财务管理制度、内控制度等制定方面有待提高认识，加强重视，不断规范。</w:t>
      </w:r>
    </w:p>
    <w:p>
      <w:pPr>
        <w:ind w:firstLine="452" w:firstLineChars="150"/>
        <w:rPr>
          <w:rFonts w:hint="eastAsia" w:ascii="仿宋_GB2312" w:eastAsia="仿宋_GB2312"/>
          <w:b/>
          <w:sz w:val="30"/>
          <w:szCs w:val="30"/>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9</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- 15 -</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38DF2479"/>
    <w:rsid w:val="09FA2BD2"/>
    <w:rsid w:val="0AD76607"/>
    <w:rsid w:val="17015B1B"/>
    <w:rsid w:val="1C0C0F5F"/>
    <w:rsid w:val="204F58BE"/>
    <w:rsid w:val="2BC957AC"/>
    <w:rsid w:val="38DF2479"/>
    <w:rsid w:val="3B9C5F0E"/>
    <w:rsid w:val="3C20265B"/>
    <w:rsid w:val="3D956BAE"/>
    <w:rsid w:val="45AF6D67"/>
    <w:rsid w:val="5C466AA2"/>
    <w:rsid w:val="61C05084"/>
    <w:rsid w:val="65257796"/>
    <w:rsid w:val="6F585484"/>
    <w:rsid w:val="70CC6C9C"/>
    <w:rsid w:val="73983ABA"/>
    <w:rsid w:val="77660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3388</Words>
  <Characters>3659</Characters>
  <Lines>0</Lines>
  <Paragraphs>0</Paragraphs>
  <TotalTime>3</TotalTime>
  <ScaleCrop>false</ScaleCrop>
  <LinksUpToDate>false</LinksUpToDate>
  <CharactersWithSpaces>4198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2023-05-05T02:12:00Z</dcterms:created>
  <dc:creator>lenovo-4</dc:creator>
  <cp:lastModifiedBy>Administrator</cp:lastModifiedBy>
  <dcterms:modified xsi:type="dcterms:W3CDTF">2023-09-19T07:10:03Z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A58158F22A3A4F94B39FD5E4F9349098_13</vt:lpwstr>
  </property>
</Properties>
</file>